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D6" w:rsidRDefault="008E32C4" w:rsidP="00C848B8">
      <w:pPr>
        <w:spacing w:beforeLines="100" w:afterLines="50" w:line="360" w:lineRule="auto"/>
        <w:ind w:rightChars="-41" w:right="-86"/>
        <w:jc w:val="center"/>
        <w:rPr>
          <w:rFonts w:ascii="宋体" w:hAnsi="宋体" w:cs="宋体"/>
          <w:b/>
          <w:color w:val="000000"/>
          <w:sz w:val="44"/>
          <w:shd w:val="clear" w:color="auto" w:fill="FFFFFF"/>
        </w:rPr>
      </w:pPr>
      <w:r>
        <w:rPr>
          <w:rFonts w:ascii="仿宋" w:eastAsia="仿宋" w:hAnsi="仿宋" w:cs="仿宋"/>
          <w:b/>
          <w:noProof/>
          <w:spacing w:val="40"/>
          <w:sz w:val="52"/>
          <w:szCs w:val="52"/>
        </w:rPr>
        <w:drawing>
          <wp:inline distT="0" distB="0" distL="0" distR="0">
            <wp:extent cx="2702885" cy="2244610"/>
            <wp:effectExtent l="19050" t="0" r="2215" b="0"/>
            <wp:docPr id="2" name="图片 1" descr="C:\Users\Administrator\Desktop\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无标题.png"/>
                    <pic:cNvPicPr>
                      <a:picLocks noChangeAspect="1" noChangeArrowheads="1"/>
                    </pic:cNvPicPr>
                  </pic:nvPicPr>
                  <pic:blipFill>
                    <a:blip r:embed="rId8"/>
                    <a:srcRect/>
                    <a:stretch>
                      <a:fillRect/>
                    </a:stretch>
                  </pic:blipFill>
                  <pic:spPr bwMode="auto">
                    <a:xfrm>
                      <a:off x="0" y="0"/>
                      <a:ext cx="2702885" cy="2244610"/>
                    </a:xfrm>
                    <a:prstGeom prst="rect">
                      <a:avLst/>
                    </a:prstGeom>
                    <a:noFill/>
                    <a:ln w="9525">
                      <a:noFill/>
                      <a:miter lim="800000"/>
                      <a:headEnd/>
                      <a:tailEnd/>
                    </a:ln>
                  </pic:spPr>
                </pic:pic>
              </a:graphicData>
            </a:graphic>
          </wp:inline>
        </w:drawing>
      </w:r>
    </w:p>
    <w:p w:rsidR="00660939" w:rsidRPr="00C17E0E" w:rsidRDefault="00660939" w:rsidP="00C848B8">
      <w:pPr>
        <w:spacing w:beforeLines="100" w:afterLines="50" w:line="360" w:lineRule="auto"/>
        <w:ind w:rightChars="-41" w:right="-86"/>
        <w:jc w:val="center"/>
        <w:rPr>
          <w:rFonts w:ascii="宋体" w:hAnsi="宋体" w:cs="宋体"/>
          <w:b/>
          <w:color w:val="000000"/>
          <w:sz w:val="44"/>
          <w:shd w:val="clear" w:color="auto" w:fill="FFFFFF"/>
        </w:rPr>
      </w:pPr>
      <w:r w:rsidRPr="00C17E0E">
        <w:rPr>
          <w:rFonts w:ascii="宋体" w:hAnsi="宋体" w:cs="宋体" w:hint="eastAsia"/>
          <w:b/>
          <w:color w:val="000000"/>
          <w:sz w:val="44"/>
          <w:shd w:val="clear" w:color="auto" w:fill="FFFFFF"/>
        </w:rPr>
        <w:t>平台创造价值  实力铸就梦想</w:t>
      </w:r>
    </w:p>
    <w:p w:rsidR="00626224" w:rsidRDefault="00523781" w:rsidP="00523781">
      <w:pPr>
        <w:spacing w:line="360" w:lineRule="auto"/>
        <w:rPr>
          <w:rFonts w:ascii="宋体" w:hAnsi="宋体" w:cs="宋体"/>
          <w:b/>
          <w:color w:val="000000"/>
          <w:sz w:val="44"/>
          <w:shd w:val="clear" w:color="auto" w:fill="FFFFFF"/>
        </w:rPr>
      </w:pPr>
      <w:r>
        <w:rPr>
          <w:rFonts w:ascii="宋体" w:hAnsi="宋体" w:cs="宋体" w:hint="eastAsia"/>
          <w:b/>
          <w:color w:val="000000"/>
          <w:sz w:val="44"/>
          <w:shd w:val="clear" w:color="auto" w:fill="FFFFFF"/>
        </w:rPr>
        <w:t xml:space="preserve">   </w:t>
      </w:r>
      <w:r w:rsidR="00626224">
        <w:rPr>
          <w:rFonts w:ascii="宋体" w:hAnsi="宋体" w:cs="宋体" w:hint="eastAsia"/>
          <w:b/>
          <w:color w:val="000000"/>
          <w:sz w:val="44"/>
          <w:shd w:val="clear" w:color="auto" w:fill="FFFFFF"/>
        </w:rPr>
        <w:t>第</w:t>
      </w:r>
      <w:r w:rsidR="00494E3B" w:rsidRPr="002C6D6D">
        <w:rPr>
          <w:rFonts w:ascii="宋体" w:hAnsi="宋体" w:cs="宋体" w:hint="eastAsia"/>
          <w:b/>
          <w:color w:val="000000"/>
          <w:sz w:val="44"/>
          <w:shd w:val="clear" w:color="auto" w:fill="FFFFFF"/>
        </w:rPr>
        <w:t>十</w:t>
      </w:r>
      <w:r w:rsidR="002D76CE" w:rsidRPr="002C6D6D">
        <w:rPr>
          <w:rFonts w:ascii="宋体" w:hAnsi="宋体" w:cs="宋体" w:hint="eastAsia"/>
          <w:b/>
          <w:color w:val="000000"/>
          <w:sz w:val="44"/>
          <w:shd w:val="clear" w:color="auto" w:fill="FFFFFF"/>
        </w:rPr>
        <w:t>六</w:t>
      </w:r>
      <w:r w:rsidR="00626224">
        <w:rPr>
          <w:rFonts w:ascii="宋体" w:hAnsi="宋体" w:cs="宋体" w:hint="eastAsia"/>
          <w:b/>
          <w:color w:val="000000"/>
          <w:sz w:val="44"/>
          <w:shd w:val="clear" w:color="auto" w:fill="FFFFFF"/>
        </w:rPr>
        <w:t>届全国期货</w:t>
      </w:r>
      <w:r w:rsidRPr="00C17E0E">
        <w:rPr>
          <w:rFonts w:ascii="宋体" w:hAnsi="宋体" w:cs="宋体" w:hint="eastAsia"/>
          <w:b/>
          <w:color w:val="000000"/>
          <w:sz w:val="44"/>
          <w:shd w:val="clear" w:color="auto" w:fill="FFFFFF"/>
        </w:rPr>
        <w:t>（期权）</w:t>
      </w:r>
      <w:r w:rsidR="00626224">
        <w:rPr>
          <w:rFonts w:ascii="宋体" w:hAnsi="宋体" w:cs="宋体" w:hint="eastAsia"/>
          <w:b/>
          <w:color w:val="000000"/>
          <w:sz w:val="44"/>
          <w:shd w:val="clear" w:color="auto" w:fill="FFFFFF"/>
        </w:rPr>
        <w:t>实盘交易大赛</w:t>
      </w:r>
    </w:p>
    <w:p w:rsidR="00626224" w:rsidRDefault="00626224" w:rsidP="00626224">
      <w:pPr>
        <w:spacing w:line="360" w:lineRule="auto"/>
        <w:ind w:firstLine="883"/>
        <w:jc w:val="center"/>
        <w:rPr>
          <w:rFonts w:ascii="宋体" w:hAnsi="宋体" w:cs="宋体"/>
          <w:b/>
          <w:color w:val="000000"/>
          <w:sz w:val="44"/>
          <w:shd w:val="clear" w:color="auto" w:fill="FFFFFF"/>
        </w:rPr>
      </w:pPr>
      <w:r>
        <w:rPr>
          <w:rFonts w:ascii="宋体" w:hAnsi="宋体" w:cs="宋体" w:hint="eastAsia"/>
          <w:b/>
          <w:color w:val="000000"/>
          <w:sz w:val="44"/>
          <w:shd w:val="clear" w:color="auto" w:fill="FFFFFF"/>
        </w:rPr>
        <w:t>比赛规则</w:t>
      </w:r>
    </w:p>
    <w:p w:rsidR="00E766E2" w:rsidRPr="008E15AD" w:rsidRDefault="00493F19" w:rsidP="00E8579A">
      <w:pPr>
        <w:pStyle w:val="a7"/>
        <w:ind w:firstLineChars="200" w:firstLine="562"/>
        <w:jc w:val="left"/>
        <w:rPr>
          <w:rFonts w:ascii="仿宋" w:eastAsia="仿宋" w:hAnsi="仿宋" w:cs="仿宋"/>
          <w:b w:val="0"/>
          <w:bCs w:val="0"/>
          <w:color w:val="000000"/>
          <w:sz w:val="28"/>
          <w:szCs w:val="28"/>
        </w:rPr>
      </w:pPr>
      <w:r>
        <w:rPr>
          <w:rFonts w:ascii="仿宋" w:eastAsia="仿宋" w:hAnsi="仿宋" w:cs="仿宋" w:hint="eastAsia"/>
          <w:sz w:val="28"/>
          <w:szCs w:val="28"/>
        </w:rPr>
        <w:t>一、</w:t>
      </w:r>
      <w:r w:rsidR="00626224">
        <w:rPr>
          <w:rFonts w:ascii="仿宋" w:eastAsia="仿宋" w:hAnsi="仿宋" w:cs="仿宋" w:hint="eastAsia"/>
          <w:sz w:val="28"/>
          <w:szCs w:val="28"/>
        </w:rPr>
        <w:t>报名及参赛时间</w:t>
      </w:r>
      <w:r w:rsidR="00626224">
        <w:rPr>
          <w:rFonts w:ascii="仿宋" w:eastAsia="仿宋" w:hAnsi="仿宋" w:cs="仿宋" w:hint="eastAsia"/>
          <w:sz w:val="28"/>
          <w:szCs w:val="28"/>
        </w:rPr>
        <w:br/>
        <w:t xml:space="preserve">　　</w:t>
      </w:r>
      <w:r w:rsidR="00626224">
        <w:rPr>
          <w:rFonts w:ascii="仿宋" w:eastAsia="仿宋" w:hAnsi="仿宋" w:cs="仿宋" w:hint="eastAsia"/>
          <w:b w:val="0"/>
          <w:bCs w:val="0"/>
          <w:color w:val="000000"/>
          <w:sz w:val="28"/>
          <w:szCs w:val="28"/>
        </w:rPr>
        <w:t>参赛者报名时间：</w:t>
      </w:r>
      <w:r w:rsidR="00E766E2" w:rsidRPr="000431E9">
        <w:rPr>
          <w:rFonts w:ascii="仿宋" w:eastAsia="仿宋" w:hAnsi="仿宋" w:cs="仿宋"/>
          <w:b w:val="0"/>
          <w:bCs w:val="0"/>
          <w:color w:val="FF0000"/>
          <w:sz w:val="28"/>
          <w:szCs w:val="28"/>
        </w:rPr>
        <w:t xml:space="preserve"> </w:t>
      </w:r>
      <w:r w:rsidR="00E766E2" w:rsidRPr="002C6D6D">
        <w:rPr>
          <w:rFonts w:ascii="仿宋" w:eastAsia="仿宋" w:hAnsi="仿宋" w:cs="仿宋" w:hint="eastAsia"/>
          <w:b w:val="0"/>
          <w:bCs w:val="0"/>
          <w:color w:val="000000"/>
          <w:sz w:val="28"/>
          <w:szCs w:val="28"/>
        </w:rPr>
        <w:t>20</w:t>
      </w:r>
      <w:r w:rsidR="00523781" w:rsidRPr="002C6D6D">
        <w:rPr>
          <w:rFonts w:ascii="仿宋" w:eastAsia="仿宋" w:hAnsi="仿宋" w:cs="仿宋" w:hint="eastAsia"/>
          <w:b w:val="0"/>
          <w:bCs w:val="0"/>
          <w:color w:val="000000"/>
          <w:sz w:val="28"/>
          <w:szCs w:val="28"/>
        </w:rPr>
        <w:t>2</w:t>
      </w:r>
      <w:r w:rsidR="002D76CE" w:rsidRPr="002C6D6D">
        <w:rPr>
          <w:rFonts w:ascii="仿宋" w:eastAsia="仿宋" w:hAnsi="仿宋" w:cs="仿宋" w:hint="eastAsia"/>
          <w:b w:val="0"/>
          <w:bCs w:val="0"/>
          <w:color w:val="000000"/>
          <w:sz w:val="28"/>
          <w:szCs w:val="28"/>
        </w:rPr>
        <w:t>2</w:t>
      </w:r>
      <w:r w:rsidR="00E766E2" w:rsidRPr="002C6D6D">
        <w:rPr>
          <w:rFonts w:ascii="仿宋" w:eastAsia="仿宋" w:hAnsi="仿宋" w:cs="仿宋" w:hint="eastAsia"/>
          <w:b w:val="0"/>
          <w:bCs w:val="0"/>
          <w:color w:val="000000"/>
          <w:sz w:val="28"/>
          <w:szCs w:val="28"/>
        </w:rPr>
        <w:t>年</w:t>
      </w:r>
      <w:r w:rsidR="000C707E" w:rsidRPr="002C6D6D">
        <w:rPr>
          <w:rFonts w:ascii="仿宋" w:eastAsia="仿宋" w:hAnsi="仿宋" w:cs="仿宋" w:hint="eastAsia"/>
          <w:b w:val="0"/>
          <w:bCs w:val="0"/>
          <w:color w:val="000000"/>
          <w:sz w:val="28"/>
          <w:szCs w:val="28"/>
        </w:rPr>
        <w:t>3</w:t>
      </w:r>
      <w:r w:rsidR="00E766E2" w:rsidRPr="002C6D6D">
        <w:rPr>
          <w:rFonts w:ascii="仿宋" w:eastAsia="仿宋" w:hAnsi="仿宋" w:cs="仿宋" w:hint="eastAsia"/>
          <w:b w:val="0"/>
          <w:bCs w:val="0"/>
          <w:color w:val="000000"/>
          <w:sz w:val="28"/>
          <w:szCs w:val="28"/>
        </w:rPr>
        <w:t>月</w:t>
      </w:r>
      <w:r w:rsidR="00DB4C68" w:rsidRPr="002C6D6D">
        <w:rPr>
          <w:rFonts w:ascii="仿宋" w:eastAsia="仿宋" w:hAnsi="仿宋" w:cs="仿宋" w:hint="eastAsia"/>
          <w:b w:val="0"/>
          <w:bCs w:val="0"/>
          <w:color w:val="000000"/>
          <w:sz w:val="28"/>
          <w:szCs w:val="28"/>
        </w:rPr>
        <w:t>7</w:t>
      </w:r>
      <w:r w:rsidR="00E766E2" w:rsidRPr="002C6D6D">
        <w:rPr>
          <w:rFonts w:ascii="仿宋" w:eastAsia="仿宋" w:hAnsi="仿宋" w:cs="仿宋" w:hint="eastAsia"/>
          <w:b w:val="0"/>
          <w:bCs w:val="0"/>
          <w:color w:val="000000"/>
          <w:sz w:val="28"/>
          <w:szCs w:val="28"/>
        </w:rPr>
        <w:t>日—</w:t>
      </w:r>
      <w:r w:rsidR="000C707E" w:rsidRPr="002C6D6D">
        <w:rPr>
          <w:rFonts w:ascii="仿宋" w:eastAsia="仿宋" w:hAnsi="仿宋" w:cs="仿宋" w:hint="eastAsia"/>
          <w:b w:val="0"/>
          <w:bCs w:val="0"/>
          <w:color w:val="000000"/>
          <w:sz w:val="28"/>
          <w:szCs w:val="28"/>
        </w:rPr>
        <w:t>9</w:t>
      </w:r>
      <w:r w:rsidR="00E766E2" w:rsidRPr="002C6D6D">
        <w:rPr>
          <w:rFonts w:ascii="仿宋" w:eastAsia="仿宋" w:hAnsi="仿宋" w:cs="仿宋" w:hint="eastAsia"/>
          <w:b w:val="0"/>
          <w:bCs w:val="0"/>
          <w:color w:val="000000"/>
          <w:sz w:val="28"/>
          <w:szCs w:val="28"/>
        </w:rPr>
        <w:t>月</w:t>
      </w:r>
      <w:r w:rsidR="000C707E" w:rsidRPr="002C6D6D">
        <w:rPr>
          <w:rFonts w:ascii="仿宋" w:eastAsia="仿宋" w:hAnsi="仿宋" w:cs="仿宋" w:hint="eastAsia"/>
          <w:b w:val="0"/>
          <w:bCs w:val="0"/>
          <w:color w:val="000000"/>
          <w:sz w:val="28"/>
          <w:szCs w:val="28"/>
        </w:rPr>
        <w:t>29</w:t>
      </w:r>
      <w:r w:rsidR="00E766E2" w:rsidRPr="002C6D6D">
        <w:rPr>
          <w:rFonts w:ascii="仿宋" w:eastAsia="仿宋" w:hAnsi="仿宋" w:cs="仿宋" w:hint="eastAsia"/>
          <w:b w:val="0"/>
          <w:bCs w:val="0"/>
          <w:color w:val="000000"/>
          <w:sz w:val="28"/>
          <w:szCs w:val="28"/>
        </w:rPr>
        <w:t>日</w:t>
      </w:r>
      <w:r w:rsidR="00E766E2" w:rsidRPr="002C6D6D">
        <w:rPr>
          <w:rFonts w:ascii="仿宋" w:eastAsia="仿宋" w:hAnsi="仿宋" w:cs="仿宋" w:hint="eastAsia"/>
          <w:b w:val="0"/>
          <w:bCs w:val="0"/>
          <w:color w:val="000000"/>
          <w:sz w:val="28"/>
          <w:szCs w:val="28"/>
        </w:rPr>
        <w:br/>
      </w:r>
      <w:r w:rsidR="00E766E2" w:rsidRPr="004514CA">
        <w:rPr>
          <w:rFonts w:ascii="仿宋" w:eastAsia="仿宋" w:hAnsi="仿宋" w:cs="仿宋" w:hint="eastAsia"/>
          <w:b w:val="0"/>
          <w:bCs w:val="0"/>
          <w:color w:val="000000"/>
          <w:sz w:val="28"/>
          <w:szCs w:val="28"/>
        </w:rPr>
        <w:t xml:space="preserve">    </w:t>
      </w:r>
      <w:r w:rsidR="00626224" w:rsidRPr="00E766E2">
        <w:rPr>
          <w:rFonts w:ascii="仿宋" w:eastAsia="仿宋" w:hAnsi="仿宋" w:cs="仿宋" w:hint="eastAsia"/>
          <w:b w:val="0"/>
          <w:bCs w:val="0"/>
          <w:color w:val="000000"/>
          <w:sz w:val="28"/>
          <w:szCs w:val="28"/>
        </w:rPr>
        <w:t>比赛时间：</w:t>
      </w:r>
      <w:r w:rsidR="004514CA">
        <w:rPr>
          <w:rFonts w:ascii="仿宋" w:eastAsia="仿宋" w:hAnsi="仿宋" w:cs="仿宋" w:hint="eastAsia"/>
          <w:b w:val="0"/>
          <w:bCs w:val="0"/>
          <w:color w:val="000000"/>
          <w:sz w:val="28"/>
          <w:szCs w:val="28"/>
        </w:rPr>
        <w:t xml:space="preserve">      </w:t>
      </w:r>
      <w:r w:rsidR="004514CA" w:rsidRPr="008E15AD">
        <w:rPr>
          <w:rFonts w:ascii="仿宋" w:eastAsia="仿宋" w:hAnsi="仿宋" w:cs="仿宋" w:hint="eastAsia"/>
          <w:b w:val="0"/>
          <w:bCs w:val="0"/>
          <w:color w:val="000000"/>
          <w:sz w:val="28"/>
          <w:szCs w:val="28"/>
        </w:rPr>
        <w:t xml:space="preserve"> </w:t>
      </w:r>
      <w:r w:rsidR="00E766E2" w:rsidRPr="002C6D6D">
        <w:rPr>
          <w:rFonts w:ascii="仿宋" w:eastAsia="仿宋" w:hAnsi="仿宋" w:cs="仿宋" w:hint="eastAsia"/>
          <w:b w:val="0"/>
          <w:bCs w:val="0"/>
          <w:color w:val="000000"/>
          <w:sz w:val="28"/>
          <w:szCs w:val="28"/>
        </w:rPr>
        <w:t>20</w:t>
      </w:r>
      <w:r w:rsidR="00523781" w:rsidRPr="002C6D6D">
        <w:rPr>
          <w:rFonts w:ascii="仿宋" w:eastAsia="仿宋" w:hAnsi="仿宋" w:cs="仿宋" w:hint="eastAsia"/>
          <w:b w:val="0"/>
          <w:bCs w:val="0"/>
          <w:color w:val="000000"/>
          <w:sz w:val="28"/>
          <w:szCs w:val="28"/>
        </w:rPr>
        <w:t>2</w:t>
      </w:r>
      <w:r w:rsidR="002D76CE" w:rsidRPr="002C6D6D">
        <w:rPr>
          <w:rFonts w:ascii="仿宋" w:eastAsia="仿宋" w:hAnsi="仿宋" w:cs="仿宋" w:hint="eastAsia"/>
          <w:b w:val="0"/>
          <w:bCs w:val="0"/>
          <w:color w:val="000000"/>
          <w:sz w:val="28"/>
          <w:szCs w:val="28"/>
        </w:rPr>
        <w:t>2</w:t>
      </w:r>
      <w:r w:rsidR="00E766E2" w:rsidRPr="002C6D6D">
        <w:rPr>
          <w:rFonts w:ascii="仿宋" w:eastAsia="仿宋" w:hAnsi="仿宋" w:cs="仿宋" w:hint="eastAsia"/>
          <w:b w:val="0"/>
          <w:bCs w:val="0"/>
          <w:color w:val="000000"/>
          <w:sz w:val="28"/>
          <w:szCs w:val="28"/>
        </w:rPr>
        <w:t>年3月2</w:t>
      </w:r>
      <w:r w:rsidR="002D76CE" w:rsidRPr="002C6D6D">
        <w:rPr>
          <w:rFonts w:ascii="仿宋" w:eastAsia="仿宋" w:hAnsi="仿宋" w:cs="仿宋" w:hint="eastAsia"/>
          <w:b w:val="0"/>
          <w:bCs w:val="0"/>
          <w:color w:val="000000"/>
          <w:sz w:val="28"/>
          <w:szCs w:val="28"/>
        </w:rPr>
        <w:t>5</w:t>
      </w:r>
      <w:r w:rsidR="00E766E2" w:rsidRPr="002C6D6D">
        <w:rPr>
          <w:rFonts w:ascii="仿宋" w:eastAsia="仿宋" w:hAnsi="仿宋" w:cs="仿宋" w:hint="eastAsia"/>
          <w:b w:val="0"/>
          <w:bCs w:val="0"/>
          <w:color w:val="000000"/>
          <w:sz w:val="28"/>
          <w:szCs w:val="28"/>
        </w:rPr>
        <w:t>日—</w:t>
      </w:r>
      <w:r w:rsidR="000C707E" w:rsidRPr="002C6D6D">
        <w:rPr>
          <w:rFonts w:ascii="仿宋" w:eastAsia="仿宋" w:hAnsi="仿宋" w:cs="仿宋" w:hint="eastAsia"/>
          <w:b w:val="0"/>
          <w:bCs w:val="0"/>
          <w:color w:val="000000"/>
          <w:sz w:val="28"/>
          <w:szCs w:val="28"/>
        </w:rPr>
        <w:t>9</w:t>
      </w:r>
      <w:r w:rsidR="00E766E2" w:rsidRPr="002C6D6D">
        <w:rPr>
          <w:rFonts w:ascii="仿宋" w:eastAsia="仿宋" w:hAnsi="仿宋" w:cs="仿宋" w:hint="eastAsia"/>
          <w:b w:val="0"/>
          <w:bCs w:val="0"/>
          <w:color w:val="000000"/>
          <w:sz w:val="28"/>
          <w:szCs w:val="28"/>
        </w:rPr>
        <w:t>月</w:t>
      </w:r>
      <w:r w:rsidR="000C707E" w:rsidRPr="002C6D6D">
        <w:rPr>
          <w:rFonts w:ascii="仿宋" w:eastAsia="仿宋" w:hAnsi="仿宋" w:cs="仿宋" w:hint="eastAsia"/>
          <w:b w:val="0"/>
          <w:bCs w:val="0"/>
          <w:color w:val="000000"/>
          <w:sz w:val="28"/>
          <w:szCs w:val="28"/>
        </w:rPr>
        <w:t>30</w:t>
      </w:r>
      <w:r w:rsidR="00E766E2" w:rsidRPr="002C6D6D">
        <w:rPr>
          <w:rFonts w:ascii="仿宋" w:eastAsia="仿宋" w:hAnsi="仿宋" w:cs="仿宋" w:hint="eastAsia"/>
          <w:b w:val="0"/>
          <w:bCs w:val="0"/>
          <w:color w:val="000000"/>
          <w:sz w:val="28"/>
          <w:szCs w:val="28"/>
        </w:rPr>
        <w:t>日</w:t>
      </w:r>
      <w:r w:rsidR="00626224" w:rsidRPr="004514CA">
        <w:rPr>
          <w:rFonts w:ascii="仿宋" w:eastAsia="仿宋" w:hAnsi="仿宋" w:cs="仿宋" w:hint="eastAsia"/>
          <w:b w:val="0"/>
          <w:bCs w:val="0"/>
          <w:color w:val="000000"/>
          <w:sz w:val="28"/>
          <w:szCs w:val="28"/>
        </w:rPr>
        <w:t xml:space="preserve">　</w:t>
      </w:r>
    </w:p>
    <w:p w:rsidR="00626224" w:rsidRDefault="00493F19" w:rsidP="00457BB6">
      <w:pPr>
        <w:spacing w:line="360" w:lineRule="auto"/>
        <w:ind w:firstLine="560"/>
        <w:rPr>
          <w:rFonts w:ascii="仿宋" w:eastAsia="仿宋" w:hAnsi="仿宋" w:cs="仿宋"/>
          <w:b/>
          <w:color w:val="000000"/>
          <w:sz w:val="28"/>
          <w:szCs w:val="28"/>
          <w:shd w:val="clear" w:color="auto" w:fill="FFFFFF"/>
        </w:rPr>
      </w:pPr>
      <w:r>
        <w:rPr>
          <w:rFonts w:ascii="仿宋" w:eastAsia="仿宋" w:hAnsi="仿宋" w:cs="仿宋" w:hint="eastAsia"/>
          <w:sz w:val="28"/>
          <w:szCs w:val="28"/>
        </w:rPr>
        <w:t>二、</w:t>
      </w:r>
      <w:r w:rsidR="00626224">
        <w:rPr>
          <w:rFonts w:ascii="仿宋" w:eastAsia="仿宋" w:hAnsi="仿宋" w:cs="仿宋" w:hint="eastAsia"/>
          <w:b/>
          <w:color w:val="000000"/>
          <w:sz w:val="28"/>
          <w:szCs w:val="28"/>
          <w:shd w:val="clear" w:color="auto" w:fill="FFFFFF"/>
        </w:rPr>
        <w:t>奖项设置及</w:t>
      </w:r>
      <w:r w:rsidR="00457BB6">
        <w:rPr>
          <w:rFonts w:ascii="仿宋" w:eastAsia="仿宋" w:hAnsi="仿宋" w:cs="仿宋" w:hint="eastAsia"/>
          <w:b/>
          <w:color w:val="000000"/>
          <w:sz w:val="28"/>
          <w:szCs w:val="28"/>
          <w:shd w:val="clear" w:color="auto" w:fill="FFFFFF"/>
        </w:rPr>
        <w:t>各项</w:t>
      </w:r>
      <w:r w:rsidR="00626224">
        <w:rPr>
          <w:rFonts w:ascii="仿宋" w:eastAsia="仿宋" w:hAnsi="仿宋" w:cs="仿宋" w:hint="eastAsia"/>
          <w:b/>
          <w:color w:val="000000"/>
          <w:sz w:val="28"/>
          <w:szCs w:val="28"/>
          <w:shd w:val="clear" w:color="auto" w:fill="FFFFFF"/>
        </w:rPr>
        <w:t>排名</w:t>
      </w:r>
      <w:r w:rsidR="00D44746">
        <w:rPr>
          <w:rFonts w:ascii="仿宋" w:eastAsia="仿宋" w:hAnsi="仿宋" w:cs="仿宋" w:hint="eastAsia"/>
          <w:b/>
          <w:color w:val="000000"/>
          <w:sz w:val="28"/>
          <w:szCs w:val="28"/>
          <w:shd w:val="clear" w:color="auto" w:fill="FFFFFF"/>
        </w:rPr>
        <w:t>、指标计算</w:t>
      </w:r>
      <w:r w:rsidR="00626224">
        <w:rPr>
          <w:rFonts w:ascii="仿宋" w:eastAsia="仿宋" w:hAnsi="仿宋" w:cs="仿宋" w:hint="eastAsia"/>
          <w:b/>
          <w:color w:val="000000"/>
          <w:sz w:val="28"/>
          <w:szCs w:val="28"/>
          <w:shd w:val="clear" w:color="auto" w:fill="FFFFFF"/>
        </w:rPr>
        <w:t>方法</w:t>
      </w:r>
    </w:p>
    <w:p w:rsidR="00D44746" w:rsidRPr="00D44746"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1.奖项设置</w:t>
      </w:r>
    </w:p>
    <w:tbl>
      <w:tblPr>
        <w:tblW w:w="9654" w:type="dxa"/>
        <w:tblInd w:w="93" w:type="dxa"/>
        <w:tblLook w:val="04A0"/>
      </w:tblPr>
      <w:tblGrid>
        <w:gridCol w:w="1101"/>
        <w:gridCol w:w="1891"/>
        <w:gridCol w:w="3260"/>
        <w:gridCol w:w="3402"/>
      </w:tblGrid>
      <w:tr w:rsidR="00C140B8" w:rsidRPr="00C140B8" w:rsidTr="00593540">
        <w:trPr>
          <w:trHeight w:val="273"/>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冠、亚、季军奖项（税前）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第4-10名（税前）</w:t>
            </w:r>
          </w:p>
        </w:tc>
      </w:tr>
      <w:tr w:rsidR="00C140B8" w:rsidRPr="00C140B8" w:rsidTr="00593540">
        <w:trPr>
          <w:trHeight w:val="273"/>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基础组</w:t>
            </w: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轻量组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593540">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593540">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593540">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593540">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FF0000"/>
                <w:sz w:val="22"/>
                <w:szCs w:val="22"/>
              </w:rPr>
            </w:pPr>
            <w:r w:rsidRPr="00C17E0E">
              <w:rPr>
                <w:rFonts w:ascii="宋体" w:hAnsi="宋体" w:cs="宋体" w:hint="eastAsia"/>
                <w:color w:val="000000"/>
                <w:sz w:val="22"/>
                <w:szCs w:val="22"/>
              </w:rPr>
              <w:t>期权组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69595A" w:rsidP="00C140B8">
            <w:pPr>
              <w:widowControl/>
              <w:adjustRightInd/>
              <w:textAlignment w:val="auto"/>
              <w:rPr>
                <w:rFonts w:ascii="宋体" w:hAnsi="宋体" w:cs="宋体"/>
                <w:color w:val="FF0000"/>
                <w:sz w:val="22"/>
                <w:szCs w:val="22"/>
              </w:rPr>
            </w:pPr>
            <w:r w:rsidRPr="00C17E0E">
              <w:rPr>
                <w:rFonts w:ascii="宋体" w:hAnsi="宋体" w:cs="宋体" w:hint="eastAsia"/>
                <w:color w:val="000000"/>
                <w:sz w:val="22"/>
                <w:szCs w:val="22"/>
              </w:rPr>
              <w:t>5</w:t>
            </w:r>
            <w:r w:rsidR="00C140B8" w:rsidRPr="00C17E0E">
              <w:rPr>
                <w:rFonts w:ascii="宋体" w:hAnsi="宋体" w:cs="宋体" w:hint="eastAsia"/>
                <w:color w:val="000000"/>
                <w:sz w:val="22"/>
                <w:szCs w:val="22"/>
              </w:rPr>
              <w:t>万、2万、1万、奖杯、证书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593540">
        <w:trPr>
          <w:trHeight w:val="273"/>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名次</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奖项</w:t>
            </w:r>
          </w:p>
        </w:tc>
      </w:tr>
      <w:tr w:rsidR="00C140B8" w:rsidRPr="00C140B8" w:rsidTr="00593540">
        <w:trPr>
          <w:trHeight w:val="273"/>
        </w:trPr>
        <w:tc>
          <w:tcPr>
            <w:tcW w:w="11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单项组</w:t>
            </w: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能化组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3260"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1-10名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395943"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395943" w:rsidRPr="00C140B8" w:rsidRDefault="00395943"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395943" w:rsidRPr="00C17E0E" w:rsidRDefault="00395943"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长期稳定盈利组</w:t>
            </w:r>
          </w:p>
        </w:tc>
        <w:tc>
          <w:tcPr>
            <w:tcW w:w="3260" w:type="dxa"/>
            <w:tcBorders>
              <w:top w:val="nil"/>
              <w:left w:val="nil"/>
              <w:bottom w:val="single" w:sz="4" w:space="0" w:color="auto"/>
              <w:right w:val="single" w:sz="4" w:space="0" w:color="auto"/>
            </w:tcBorders>
            <w:shd w:val="clear" w:color="auto" w:fill="auto"/>
            <w:noWrap/>
            <w:vAlign w:val="center"/>
            <w:hideMark/>
          </w:tcPr>
          <w:p w:rsidR="00395943" w:rsidRPr="00C17E0E" w:rsidRDefault="00395943"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1-10名</w:t>
            </w:r>
          </w:p>
        </w:tc>
        <w:tc>
          <w:tcPr>
            <w:tcW w:w="3402" w:type="dxa"/>
            <w:tcBorders>
              <w:top w:val="nil"/>
              <w:left w:val="nil"/>
              <w:bottom w:val="single" w:sz="4" w:space="0" w:color="auto"/>
              <w:right w:val="single" w:sz="4" w:space="0" w:color="auto"/>
            </w:tcBorders>
            <w:shd w:val="clear" w:color="auto" w:fill="auto"/>
            <w:noWrap/>
            <w:vAlign w:val="center"/>
            <w:hideMark/>
          </w:tcPr>
          <w:p w:rsidR="00395943" w:rsidRPr="00C17E0E" w:rsidRDefault="00395943"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奖杯、证书</w:t>
            </w:r>
          </w:p>
        </w:tc>
      </w:tr>
      <w:tr w:rsidR="00395943" w:rsidRPr="00C140B8" w:rsidTr="00593540">
        <w:trPr>
          <w:trHeight w:val="273"/>
        </w:trPr>
        <w:tc>
          <w:tcPr>
            <w:tcW w:w="1101" w:type="dxa"/>
            <w:vMerge/>
            <w:tcBorders>
              <w:top w:val="nil"/>
              <w:left w:val="single" w:sz="4" w:space="0" w:color="auto"/>
              <w:bottom w:val="single" w:sz="4" w:space="0" w:color="000000"/>
              <w:right w:val="single" w:sz="4" w:space="0" w:color="auto"/>
            </w:tcBorders>
            <w:vAlign w:val="center"/>
            <w:hideMark/>
          </w:tcPr>
          <w:p w:rsidR="00395943" w:rsidRPr="00C140B8" w:rsidRDefault="00395943" w:rsidP="00C140B8">
            <w:pPr>
              <w:widowControl/>
              <w:adjustRightInd/>
              <w:textAlignment w:val="auto"/>
              <w:rPr>
                <w:rFonts w:ascii="宋体" w:hAnsi="宋体" w:cs="宋体"/>
                <w:color w:val="000000"/>
                <w:sz w:val="22"/>
                <w:szCs w:val="22"/>
              </w:rPr>
            </w:pPr>
          </w:p>
        </w:tc>
        <w:tc>
          <w:tcPr>
            <w:tcW w:w="1891" w:type="dxa"/>
            <w:tcBorders>
              <w:top w:val="nil"/>
              <w:left w:val="nil"/>
              <w:bottom w:val="single" w:sz="4" w:space="0" w:color="auto"/>
              <w:right w:val="single" w:sz="4" w:space="0" w:color="auto"/>
            </w:tcBorders>
            <w:shd w:val="clear" w:color="auto" w:fill="auto"/>
            <w:noWrap/>
            <w:vAlign w:val="center"/>
            <w:hideMark/>
          </w:tcPr>
          <w:p w:rsidR="00395943" w:rsidRPr="00C17E0E" w:rsidRDefault="00785B55" w:rsidP="00C140B8">
            <w:pPr>
              <w:widowControl/>
              <w:adjustRightInd/>
              <w:textAlignment w:val="auto"/>
              <w:rPr>
                <w:rFonts w:ascii="宋体" w:hAnsi="宋体" w:cs="宋体"/>
                <w:color w:val="000000"/>
                <w:sz w:val="22"/>
                <w:szCs w:val="22"/>
              </w:rPr>
            </w:pPr>
            <w:r>
              <w:rPr>
                <w:rFonts w:ascii="宋体" w:hAnsi="宋体" w:cs="宋体"/>
                <w:color w:val="000000"/>
                <w:sz w:val="22"/>
                <w:szCs w:val="22"/>
              </w:rPr>
              <w:t>股票期权组</w:t>
            </w:r>
          </w:p>
        </w:tc>
        <w:tc>
          <w:tcPr>
            <w:tcW w:w="3260" w:type="dxa"/>
            <w:tcBorders>
              <w:top w:val="nil"/>
              <w:left w:val="nil"/>
              <w:bottom w:val="single" w:sz="4" w:space="0" w:color="auto"/>
              <w:right w:val="single" w:sz="4" w:space="0" w:color="auto"/>
            </w:tcBorders>
            <w:shd w:val="clear" w:color="auto" w:fill="auto"/>
            <w:noWrap/>
            <w:vAlign w:val="center"/>
            <w:hideMark/>
          </w:tcPr>
          <w:p w:rsidR="00395943" w:rsidRPr="00C17E0E" w:rsidRDefault="00785B55" w:rsidP="00C140B8">
            <w:pPr>
              <w:widowControl/>
              <w:adjustRightInd/>
              <w:textAlignment w:val="auto"/>
              <w:rPr>
                <w:rFonts w:ascii="宋体" w:hAnsi="宋体" w:cs="宋体"/>
                <w:color w:val="000000"/>
                <w:sz w:val="22"/>
                <w:szCs w:val="22"/>
              </w:rPr>
            </w:pPr>
            <w:r>
              <w:rPr>
                <w:rFonts w:ascii="宋体" w:hAnsi="宋体" w:cs="宋体" w:hint="eastAsia"/>
                <w:color w:val="000000"/>
                <w:sz w:val="22"/>
                <w:szCs w:val="22"/>
              </w:rPr>
              <w:t>1-5名</w:t>
            </w:r>
          </w:p>
        </w:tc>
        <w:tc>
          <w:tcPr>
            <w:tcW w:w="3402" w:type="dxa"/>
            <w:tcBorders>
              <w:top w:val="nil"/>
              <w:left w:val="nil"/>
              <w:bottom w:val="single" w:sz="4" w:space="0" w:color="auto"/>
              <w:right w:val="single" w:sz="4" w:space="0" w:color="auto"/>
            </w:tcBorders>
            <w:shd w:val="clear" w:color="auto" w:fill="auto"/>
            <w:noWrap/>
            <w:vAlign w:val="center"/>
            <w:hideMark/>
          </w:tcPr>
          <w:p w:rsidR="00395943" w:rsidRPr="00C17E0E" w:rsidRDefault="00785B55" w:rsidP="00C140B8">
            <w:pPr>
              <w:widowControl/>
              <w:adjustRightInd/>
              <w:textAlignment w:val="auto"/>
              <w:rPr>
                <w:rFonts w:ascii="宋体" w:hAnsi="宋体" w:cs="宋体"/>
                <w:color w:val="000000"/>
                <w:sz w:val="22"/>
                <w:szCs w:val="22"/>
              </w:rPr>
            </w:pPr>
            <w:r>
              <w:rPr>
                <w:rFonts w:ascii="宋体" w:hAnsi="宋体" w:cs="宋体"/>
                <w:color w:val="000000"/>
                <w:sz w:val="22"/>
                <w:szCs w:val="22"/>
              </w:rPr>
              <w:t>奖杯、证书</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2.组别划分</w:t>
      </w:r>
      <w:r w:rsidR="00457BB6">
        <w:rPr>
          <w:rFonts w:ascii="仿宋" w:eastAsia="仿宋" w:hAnsi="仿宋" w:cs="仿宋" w:hint="eastAsia"/>
          <w:b/>
          <w:color w:val="000000"/>
          <w:sz w:val="28"/>
          <w:szCs w:val="28"/>
          <w:shd w:val="clear" w:color="auto" w:fill="FFFFFF"/>
        </w:rPr>
        <w:t>方式及</w:t>
      </w:r>
      <w:r>
        <w:rPr>
          <w:rFonts w:ascii="仿宋" w:eastAsia="仿宋" w:hAnsi="仿宋" w:cs="仿宋" w:hint="eastAsia"/>
          <w:b/>
          <w:color w:val="000000"/>
          <w:sz w:val="28"/>
          <w:szCs w:val="28"/>
          <w:shd w:val="clear" w:color="auto" w:fill="FFFFFF"/>
        </w:rPr>
        <w:t>条件</w:t>
      </w:r>
    </w:p>
    <w:tbl>
      <w:tblPr>
        <w:tblW w:w="9899" w:type="dxa"/>
        <w:tblInd w:w="93" w:type="dxa"/>
        <w:tblLook w:val="04A0"/>
      </w:tblPr>
      <w:tblGrid>
        <w:gridCol w:w="1004"/>
        <w:gridCol w:w="2305"/>
        <w:gridCol w:w="2602"/>
        <w:gridCol w:w="3988"/>
      </w:tblGrid>
      <w:tr w:rsidR="00C140B8" w:rsidRPr="00C140B8" w:rsidTr="00C140B8">
        <w:trPr>
          <w:trHeight w:val="269"/>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C140B8" w:rsidRPr="004713D6" w:rsidRDefault="00C140B8" w:rsidP="00C140B8">
            <w:pPr>
              <w:widowControl/>
              <w:adjustRightInd/>
              <w:textAlignment w:val="auto"/>
              <w:rPr>
                <w:rFonts w:ascii="宋体" w:hAnsi="宋体" w:cs="宋体"/>
                <w:b/>
                <w:bCs/>
                <w:color w:val="FF0000"/>
                <w:sz w:val="22"/>
                <w:szCs w:val="22"/>
              </w:rPr>
            </w:pPr>
            <w:r w:rsidRPr="002C6D6D">
              <w:rPr>
                <w:rFonts w:ascii="宋体" w:hAnsi="宋体" w:cs="宋体" w:hint="eastAsia"/>
                <w:b/>
                <w:bCs/>
                <w:color w:val="000000"/>
                <w:sz w:val="22"/>
                <w:szCs w:val="22"/>
              </w:rPr>
              <w:t>权益</w:t>
            </w:r>
            <w:r w:rsidR="002B1A66" w:rsidRPr="002C6D6D">
              <w:rPr>
                <w:rFonts w:ascii="宋体" w:hAnsi="宋体" w:cs="宋体" w:hint="eastAsia"/>
                <w:b/>
                <w:bCs/>
                <w:color w:val="000000"/>
                <w:sz w:val="22"/>
                <w:szCs w:val="22"/>
              </w:rPr>
              <w:t>（参赛日上日权益+当日入金）</w:t>
            </w:r>
            <w:r w:rsidRPr="002C6D6D">
              <w:rPr>
                <w:rFonts w:ascii="宋体" w:hAnsi="宋体" w:cs="宋体" w:hint="eastAsia"/>
                <w:b/>
                <w:bCs/>
                <w:color w:val="000000"/>
                <w:sz w:val="22"/>
                <w:szCs w:val="22"/>
              </w:rPr>
              <w:t>要求</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参与方式</w:t>
            </w:r>
          </w:p>
        </w:tc>
        <w:tc>
          <w:tcPr>
            <w:tcW w:w="3988"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参与条件</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轻量组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920D20" w:rsidRDefault="001022BE" w:rsidP="002B137F">
            <w:pPr>
              <w:widowControl/>
              <w:adjustRightInd/>
              <w:textAlignment w:val="auto"/>
              <w:rPr>
                <w:rFonts w:ascii="宋体" w:hAnsi="宋体" w:cs="宋体"/>
                <w:color w:val="00B0F0"/>
                <w:sz w:val="22"/>
                <w:szCs w:val="22"/>
              </w:rPr>
            </w:pPr>
            <w:r w:rsidRPr="004713D6">
              <w:rPr>
                <w:rFonts w:ascii="宋体" w:hAnsi="宋体" w:cs="宋体" w:hint="eastAsia"/>
                <w:color w:val="000000"/>
                <w:sz w:val="22"/>
                <w:szCs w:val="22"/>
              </w:rPr>
              <w:t>1000元(含)—100万元（不含）</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2B137F">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100万元（含）-500万元(不含）</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2B137F">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500万元（含）以上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2B137F">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20万元（含）以上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报名时选择</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有完整的量化策略，全自动、半自动计算机下单</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无</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系统自动划分</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从交易期权的参赛账户中自动选取</w:t>
            </w:r>
          </w:p>
        </w:tc>
      </w:tr>
      <w:tr w:rsidR="001022BE" w:rsidRPr="00C140B8" w:rsidTr="00C140B8">
        <w:trPr>
          <w:trHeight w:val="107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D517B1"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50万元（含）以上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报名时选择</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每日结算后参赛账户轧差后的单边持仓保证金/总权益≤10%；每日结算后参赛账户轧差后的单边持仓保证金/总持仓保证金≤40%；对冲套利类策略交易对净利润贡献度≥70%；</w:t>
            </w:r>
          </w:p>
        </w:tc>
      </w:tr>
      <w:tr w:rsidR="001022BE"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D517B1"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系统自动统计</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所有参赛账户</w:t>
            </w:r>
          </w:p>
        </w:tc>
      </w:tr>
      <w:tr w:rsidR="001022BE" w:rsidRPr="00C140B8" w:rsidTr="00C140B8">
        <w:trPr>
          <w:trHeight w:val="53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353C07" w:rsidRDefault="001022BE" w:rsidP="00E2480A">
            <w:pPr>
              <w:widowControl/>
              <w:adjustRightInd/>
              <w:textAlignment w:val="auto"/>
              <w:rPr>
                <w:rFonts w:ascii="宋体" w:hAnsi="宋体" w:cs="宋体"/>
                <w:color w:val="FF0000"/>
                <w:sz w:val="22"/>
                <w:szCs w:val="22"/>
              </w:rPr>
            </w:pPr>
            <w:r w:rsidRPr="00353C07">
              <w:rPr>
                <w:rFonts w:ascii="宋体" w:hAnsi="宋体" w:cs="宋体" w:hint="eastAsia"/>
                <w:color w:val="FF0000"/>
                <w:sz w:val="22"/>
                <w:szCs w:val="22"/>
              </w:rPr>
              <w:t>相关品种累计成交额占比大于账户总成交额80%</w:t>
            </w:r>
            <w:r w:rsidR="00E2480A">
              <w:rPr>
                <w:rFonts w:ascii="宋体" w:hAnsi="宋体" w:cs="宋体" w:hint="eastAsia"/>
                <w:color w:val="FF0000"/>
                <w:sz w:val="22"/>
                <w:szCs w:val="22"/>
              </w:rPr>
              <w:t>且</w:t>
            </w:r>
            <w:r w:rsidRPr="00353C07">
              <w:rPr>
                <w:rFonts w:ascii="宋体" w:hAnsi="宋体" w:cs="宋体" w:hint="eastAsia"/>
                <w:color w:val="FF0000"/>
                <w:sz w:val="22"/>
                <w:szCs w:val="22"/>
              </w:rPr>
              <w:t>相关品种的累计利润大于账户总利润</w:t>
            </w:r>
            <w:r>
              <w:rPr>
                <w:rFonts w:ascii="宋体" w:hAnsi="宋体" w:cs="宋体" w:hint="eastAsia"/>
                <w:color w:val="FF0000"/>
                <w:sz w:val="22"/>
                <w:szCs w:val="22"/>
              </w:rPr>
              <w:t>的</w:t>
            </w:r>
            <w:r w:rsidRPr="00353C07">
              <w:rPr>
                <w:rFonts w:ascii="宋体" w:hAnsi="宋体" w:cs="宋体" w:hint="eastAsia"/>
                <w:color w:val="FF0000"/>
                <w:sz w:val="22"/>
                <w:szCs w:val="22"/>
              </w:rPr>
              <w:t>50%。</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相关品种：股指期货、国债期货</w:t>
            </w:r>
          </w:p>
        </w:tc>
      </w:tr>
      <w:tr w:rsidR="001022BE" w:rsidRPr="00C140B8" w:rsidTr="00C140B8">
        <w:trPr>
          <w:trHeight w:val="806"/>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1863BB">
            <w:pPr>
              <w:widowControl/>
              <w:adjustRightInd/>
              <w:textAlignment w:val="auto"/>
              <w:rPr>
                <w:rFonts w:ascii="宋体" w:hAnsi="宋体" w:cs="宋体"/>
                <w:color w:val="000000"/>
                <w:sz w:val="22"/>
                <w:szCs w:val="22"/>
              </w:rPr>
            </w:pPr>
            <w:r>
              <w:rPr>
                <w:rFonts w:ascii="宋体" w:hAnsi="宋体" w:cs="宋体" w:hint="eastAsia"/>
                <w:color w:val="FF0000"/>
                <w:sz w:val="22"/>
                <w:szCs w:val="22"/>
              </w:rPr>
              <w:t>同上</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相关品种：铜、锌、铝、铅、镍、锡、螺纹钢、线材、热卷、</w:t>
            </w:r>
            <w:r w:rsidRPr="00234503">
              <w:rPr>
                <w:rFonts w:ascii="宋体" w:hAnsi="宋体" w:cs="宋体" w:hint="eastAsia"/>
                <w:color w:val="000000"/>
                <w:sz w:val="22"/>
                <w:szCs w:val="22"/>
              </w:rPr>
              <w:t>不锈钢、</w:t>
            </w:r>
            <w:r w:rsidRPr="00C140B8">
              <w:rPr>
                <w:rFonts w:ascii="宋体" w:hAnsi="宋体" w:cs="宋体" w:hint="eastAsia"/>
                <w:color w:val="000000"/>
                <w:sz w:val="22"/>
                <w:szCs w:val="22"/>
              </w:rPr>
              <w:t>纸浆、硅铁、锰硅、玻璃、铁矿石、纤维板、胶合板</w:t>
            </w:r>
            <w:r>
              <w:rPr>
                <w:rFonts w:ascii="宋体" w:hAnsi="宋体" w:cs="宋体" w:hint="eastAsia"/>
                <w:color w:val="000000"/>
                <w:sz w:val="22"/>
                <w:szCs w:val="22"/>
              </w:rPr>
              <w:t>、</w:t>
            </w:r>
            <w:r w:rsidRPr="00D517B1">
              <w:rPr>
                <w:rFonts w:ascii="宋体" w:hAnsi="宋体" w:cs="宋体" w:hint="eastAsia"/>
                <w:color w:val="000000"/>
                <w:sz w:val="22"/>
                <w:szCs w:val="22"/>
              </w:rPr>
              <w:t>国际铜</w:t>
            </w:r>
          </w:p>
        </w:tc>
      </w:tr>
      <w:tr w:rsidR="001022BE" w:rsidRPr="00C140B8" w:rsidTr="00C140B8">
        <w:trPr>
          <w:trHeight w:val="53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1863BB">
            <w:pPr>
              <w:widowControl/>
              <w:adjustRightInd/>
              <w:textAlignment w:val="auto"/>
              <w:rPr>
                <w:rFonts w:ascii="宋体" w:hAnsi="宋体" w:cs="宋体"/>
                <w:color w:val="000000"/>
                <w:sz w:val="22"/>
                <w:szCs w:val="22"/>
              </w:rPr>
            </w:pPr>
            <w:r>
              <w:rPr>
                <w:rFonts w:ascii="宋体" w:hAnsi="宋体" w:cs="宋体" w:hint="eastAsia"/>
                <w:color w:val="FF0000"/>
                <w:sz w:val="22"/>
                <w:szCs w:val="22"/>
              </w:rPr>
              <w:t>同上</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相关品种：黄金、白银</w:t>
            </w:r>
          </w:p>
        </w:tc>
      </w:tr>
      <w:tr w:rsidR="001022BE" w:rsidRPr="00C140B8" w:rsidTr="00C140B8">
        <w:trPr>
          <w:trHeight w:val="107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097089">
            <w:pPr>
              <w:widowControl/>
              <w:adjustRightInd/>
              <w:textAlignment w:val="auto"/>
              <w:rPr>
                <w:rFonts w:ascii="宋体" w:hAnsi="宋体" w:cs="宋体"/>
                <w:color w:val="000000"/>
                <w:sz w:val="22"/>
                <w:szCs w:val="22"/>
              </w:rPr>
            </w:pPr>
            <w:r w:rsidRPr="00C140B8">
              <w:rPr>
                <w:rFonts w:ascii="宋体" w:hAnsi="宋体" w:cs="宋体"/>
                <w:color w:val="000000"/>
                <w:sz w:val="22"/>
                <w:szCs w:val="22"/>
              </w:rPr>
              <w:t xml:space="preserve"> </w:t>
            </w: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1863BB">
            <w:pPr>
              <w:widowControl/>
              <w:adjustRightInd/>
              <w:textAlignment w:val="auto"/>
              <w:rPr>
                <w:rFonts w:ascii="宋体" w:hAnsi="宋体" w:cs="宋体"/>
                <w:color w:val="000000"/>
                <w:sz w:val="22"/>
                <w:szCs w:val="22"/>
              </w:rPr>
            </w:pPr>
            <w:r>
              <w:rPr>
                <w:rFonts w:ascii="宋体" w:hAnsi="宋体" w:cs="宋体" w:hint="eastAsia"/>
                <w:color w:val="FF0000"/>
                <w:sz w:val="22"/>
                <w:szCs w:val="22"/>
              </w:rPr>
              <w:t>同上</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相关品种：强麦、普麦、棉花、早籼稻、晚籼稻、白糖、油菜籽、菜籽油、菜籽粕、粳稻、棉纱、苹果、</w:t>
            </w:r>
            <w:r w:rsidRPr="00234503">
              <w:rPr>
                <w:rFonts w:ascii="宋体" w:hAnsi="宋体" w:cs="宋体" w:hint="eastAsia"/>
                <w:color w:val="000000"/>
                <w:sz w:val="22"/>
                <w:szCs w:val="22"/>
              </w:rPr>
              <w:t>红枣、</w:t>
            </w:r>
            <w:r w:rsidRPr="00C140B8">
              <w:rPr>
                <w:rFonts w:ascii="宋体" w:hAnsi="宋体" w:cs="宋体" w:hint="eastAsia"/>
                <w:color w:val="000000"/>
                <w:sz w:val="22"/>
                <w:szCs w:val="22"/>
              </w:rPr>
              <w:t>黄大豆1号、黄大豆2号、玉米、豆粕、豆油、棕榈油、鸡蛋、玉米淀粉、</w:t>
            </w:r>
            <w:r w:rsidRPr="00234503">
              <w:rPr>
                <w:rFonts w:ascii="宋体" w:hAnsi="宋体" w:cs="宋体" w:hint="eastAsia"/>
                <w:color w:val="000000"/>
                <w:sz w:val="22"/>
                <w:szCs w:val="22"/>
              </w:rPr>
              <w:t>粳米、</w:t>
            </w:r>
            <w:r w:rsidRPr="00D517B1">
              <w:rPr>
                <w:rFonts w:ascii="宋体" w:hAnsi="宋体" w:cs="宋体" w:hint="eastAsia"/>
                <w:color w:val="000000"/>
                <w:sz w:val="22"/>
                <w:szCs w:val="22"/>
              </w:rPr>
              <w:t>花生、生猪</w:t>
            </w:r>
          </w:p>
        </w:tc>
      </w:tr>
      <w:tr w:rsidR="001022BE" w:rsidRPr="00C140B8" w:rsidTr="00C140B8">
        <w:trPr>
          <w:trHeight w:val="806"/>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能化组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1863BB">
            <w:pPr>
              <w:widowControl/>
              <w:adjustRightInd/>
              <w:textAlignment w:val="auto"/>
              <w:rPr>
                <w:rFonts w:ascii="宋体" w:hAnsi="宋体" w:cs="宋体"/>
                <w:color w:val="000000"/>
                <w:sz w:val="22"/>
                <w:szCs w:val="22"/>
              </w:rPr>
            </w:pPr>
            <w:r>
              <w:rPr>
                <w:rFonts w:ascii="宋体" w:hAnsi="宋体" w:cs="宋体" w:hint="eastAsia"/>
                <w:color w:val="FF0000"/>
                <w:sz w:val="22"/>
                <w:szCs w:val="22"/>
              </w:rPr>
              <w:t>同上</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相关品种：原油、天胶、</w:t>
            </w:r>
            <w:r w:rsidRPr="00234503">
              <w:rPr>
                <w:rFonts w:ascii="宋体" w:hAnsi="宋体" w:cs="宋体" w:hint="eastAsia"/>
                <w:color w:val="000000"/>
                <w:sz w:val="22"/>
                <w:szCs w:val="22"/>
              </w:rPr>
              <w:t>20号胶、</w:t>
            </w:r>
            <w:r w:rsidRPr="00C140B8">
              <w:rPr>
                <w:rFonts w:ascii="宋体" w:hAnsi="宋体" w:cs="宋体" w:hint="eastAsia"/>
                <w:color w:val="000000"/>
                <w:sz w:val="22"/>
                <w:szCs w:val="22"/>
              </w:rPr>
              <w:t>燃料油、</w:t>
            </w:r>
            <w:r w:rsidRPr="002C6D6D">
              <w:rPr>
                <w:rFonts w:ascii="宋体" w:hAnsi="宋体" w:cs="宋体" w:hint="eastAsia"/>
                <w:color w:val="000000"/>
                <w:sz w:val="22"/>
                <w:szCs w:val="22"/>
              </w:rPr>
              <w:t>低硫燃料油、</w:t>
            </w:r>
            <w:r w:rsidRPr="00C140B8">
              <w:rPr>
                <w:rFonts w:ascii="宋体" w:hAnsi="宋体" w:cs="宋体" w:hint="eastAsia"/>
                <w:color w:val="000000"/>
                <w:sz w:val="22"/>
                <w:szCs w:val="22"/>
              </w:rPr>
              <w:t>沥青、PTA、甲醇、动力煤、</w:t>
            </w:r>
            <w:r w:rsidRPr="00234503">
              <w:rPr>
                <w:rFonts w:ascii="宋体" w:hAnsi="宋体" w:cs="宋体" w:hint="eastAsia"/>
                <w:color w:val="000000"/>
                <w:sz w:val="22"/>
                <w:szCs w:val="22"/>
              </w:rPr>
              <w:t>尿素、纯碱、</w:t>
            </w:r>
            <w:r w:rsidRPr="00C140B8">
              <w:rPr>
                <w:rFonts w:ascii="宋体" w:hAnsi="宋体" w:cs="宋体" w:hint="eastAsia"/>
                <w:color w:val="000000"/>
                <w:sz w:val="22"/>
                <w:szCs w:val="22"/>
              </w:rPr>
              <w:t>聚氯乙烯、聚乙烯、焦炭、焦煤、聚丙烯、乙二醇、</w:t>
            </w:r>
            <w:r w:rsidRPr="00234503">
              <w:rPr>
                <w:rFonts w:ascii="宋体" w:hAnsi="宋体" w:cs="宋体" w:hint="eastAsia"/>
                <w:color w:val="000000"/>
                <w:sz w:val="22"/>
                <w:szCs w:val="22"/>
              </w:rPr>
              <w:t>苯乙烯、</w:t>
            </w:r>
            <w:r w:rsidRPr="00D517B1">
              <w:rPr>
                <w:rFonts w:ascii="宋体" w:hAnsi="宋体" w:cs="宋体" w:hint="eastAsia"/>
                <w:color w:val="000000"/>
                <w:sz w:val="22"/>
                <w:szCs w:val="22"/>
              </w:rPr>
              <w:t>液化石油气、短纤</w:t>
            </w:r>
          </w:p>
        </w:tc>
      </w:tr>
      <w:tr w:rsidR="001022BE" w:rsidRPr="00234503" w:rsidTr="00785B55">
        <w:trPr>
          <w:trHeight w:val="2428"/>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lastRenderedPageBreak/>
              <w:t>长期稳定盈利</w:t>
            </w:r>
            <w:r>
              <w:rPr>
                <w:rFonts w:ascii="宋体" w:hAnsi="宋体" w:cs="宋体" w:hint="eastAsia"/>
                <w:color w:val="000000"/>
                <w:sz w:val="22"/>
                <w:szCs w:val="22"/>
              </w:rPr>
              <w:t>组</w:t>
            </w:r>
          </w:p>
        </w:tc>
        <w:tc>
          <w:tcPr>
            <w:tcW w:w="2305" w:type="dxa"/>
            <w:tcBorders>
              <w:top w:val="nil"/>
              <w:left w:val="nil"/>
              <w:bottom w:val="single" w:sz="4" w:space="0" w:color="auto"/>
              <w:right w:val="single" w:sz="4" w:space="0" w:color="auto"/>
            </w:tcBorders>
            <w:shd w:val="clear" w:color="auto" w:fill="auto"/>
            <w:noWrap/>
            <w:vAlign w:val="center"/>
            <w:hideMark/>
          </w:tcPr>
          <w:p w:rsidR="001022BE" w:rsidRPr="00C140B8" w:rsidRDefault="001022BE"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1000元(含)以上</w:t>
            </w:r>
          </w:p>
        </w:tc>
        <w:tc>
          <w:tcPr>
            <w:tcW w:w="2602"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563C66">
            <w:pPr>
              <w:rPr>
                <w:rFonts w:ascii="宋体" w:hAnsi="宋体" w:cs="宋体"/>
                <w:color w:val="000000"/>
                <w:sz w:val="22"/>
                <w:szCs w:val="22"/>
              </w:rPr>
            </w:pPr>
            <w:r w:rsidRPr="00C140B8">
              <w:rPr>
                <w:rFonts w:ascii="宋体" w:hAnsi="宋体" w:cs="宋体" w:hint="eastAsia"/>
                <w:color w:val="000000"/>
                <w:sz w:val="22"/>
                <w:szCs w:val="22"/>
              </w:rPr>
              <w:t>同一参赛者的同一参赛账号的多届参赛成绩，系统自动统计。同一参赛者的不同参赛账号的多届成绩，须参赛者自行在大赛官网进行成绩合并，或者向指定交易商、组委会申报账户合并。</w:t>
            </w:r>
          </w:p>
        </w:tc>
        <w:tc>
          <w:tcPr>
            <w:tcW w:w="3988" w:type="dxa"/>
            <w:tcBorders>
              <w:top w:val="nil"/>
              <w:left w:val="nil"/>
              <w:bottom w:val="single" w:sz="4" w:space="0" w:color="auto"/>
              <w:right w:val="single" w:sz="4" w:space="0" w:color="auto"/>
            </w:tcBorders>
            <w:shd w:val="clear" w:color="auto" w:fill="auto"/>
            <w:vAlign w:val="center"/>
            <w:hideMark/>
          </w:tcPr>
          <w:p w:rsidR="001022BE" w:rsidRPr="00C140B8" w:rsidRDefault="001022BE" w:rsidP="00F86B9B">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必须参加第</w:t>
            </w:r>
            <w:r w:rsidRPr="006E0CA4">
              <w:rPr>
                <w:rFonts w:ascii="宋体" w:hAnsi="宋体" w:cs="宋体" w:hint="eastAsia"/>
                <w:color w:val="000000"/>
                <w:sz w:val="22"/>
                <w:szCs w:val="22"/>
              </w:rPr>
              <w:t>十六</w:t>
            </w:r>
            <w:r w:rsidRPr="00C140B8">
              <w:rPr>
                <w:rFonts w:ascii="宋体" w:hAnsi="宋体" w:cs="宋体" w:hint="eastAsia"/>
                <w:color w:val="000000"/>
                <w:sz w:val="22"/>
                <w:szCs w:val="22"/>
              </w:rPr>
              <w:t>届比赛才有资格进行该奖项评定，通过第三届大赛以来的历届参赛名次换算综合得分。同一届比赛不同组别的多个奖项，成绩不累计，可取最好成绩。</w:t>
            </w:r>
          </w:p>
        </w:tc>
      </w:tr>
      <w:tr w:rsidR="001022BE" w:rsidRPr="00234503" w:rsidTr="00785B55">
        <w:trPr>
          <w:trHeight w:val="363"/>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22BE" w:rsidRPr="002C6D6D" w:rsidRDefault="001022BE" w:rsidP="00C140B8">
            <w:pPr>
              <w:rPr>
                <w:rFonts w:ascii="宋体" w:hAnsi="宋体" w:cs="宋体"/>
                <w:color w:val="000000"/>
                <w:sz w:val="22"/>
                <w:szCs w:val="22"/>
              </w:rPr>
            </w:pPr>
            <w:r w:rsidRPr="002C6D6D">
              <w:rPr>
                <w:rFonts w:ascii="宋体" w:hAnsi="宋体" w:cs="宋体" w:hint="eastAsia"/>
                <w:color w:val="000000"/>
                <w:sz w:val="22"/>
                <w:szCs w:val="22"/>
              </w:rPr>
              <w:t>股票期权组</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1022BE" w:rsidRPr="002C6D6D" w:rsidRDefault="001022BE" w:rsidP="00C140B8">
            <w:pPr>
              <w:widowControl/>
              <w:adjustRightInd/>
              <w:textAlignment w:val="auto"/>
              <w:rPr>
                <w:rFonts w:ascii="宋体" w:hAnsi="宋体" w:cs="宋体"/>
                <w:color w:val="000000"/>
                <w:sz w:val="22"/>
                <w:szCs w:val="22"/>
              </w:rPr>
            </w:pPr>
          </w:p>
        </w:tc>
        <w:tc>
          <w:tcPr>
            <w:tcW w:w="2602" w:type="dxa"/>
            <w:tcBorders>
              <w:top w:val="single" w:sz="4" w:space="0" w:color="auto"/>
              <w:left w:val="nil"/>
              <w:bottom w:val="single" w:sz="4" w:space="0" w:color="auto"/>
              <w:right w:val="single" w:sz="4" w:space="0" w:color="auto"/>
            </w:tcBorders>
            <w:shd w:val="clear" w:color="auto" w:fill="auto"/>
            <w:vAlign w:val="center"/>
            <w:hideMark/>
          </w:tcPr>
          <w:p w:rsidR="001022BE" w:rsidRPr="002C6D6D" w:rsidRDefault="001022BE" w:rsidP="00563C66">
            <w:pPr>
              <w:rPr>
                <w:rFonts w:ascii="宋体" w:hAnsi="宋体" w:cs="宋体"/>
                <w:color w:val="000000"/>
                <w:sz w:val="22"/>
                <w:szCs w:val="22"/>
              </w:rPr>
            </w:pPr>
            <w:r w:rsidRPr="002C6D6D">
              <w:rPr>
                <w:rFonts w:ascii="宋体" w:hAnsi="宋体" w:cs="宋体" w:hint="eastAsia"/>
                <w:color w:val="000000"/>
                <w:sz w:val="22"/>
                <w:szCs w:val="22"/>
              </w:rPr>
              <w:t>通过指定交易商单独报名</w:t>
            </w:r>
          </w:p>
        </w:tc>
        <w:tc>
          <w:tcPr>
            <w:tcW w:w="3988" w:type="dxa"/>
            <w:tcBorders>
              <w:top w:val="single" w:sz="4" w:space="0" w:color="auto"/>
              <w:left w:val="nil"/>
              <w:bottom w:val="single" w:sz="4" w:space="0" w:color="auto"/>
              <w:right w:val="single" w:sz="4" w:space="0" w:color="auto"/>
            </w:tcBorders>
            <w:shd w:val="clear" w:color="auto" w:fill="auto"/>
            <w:vAlign w:val="center"/>
            <w:hideMark/>
          </w:tcPr>
          <w:p w:rsidR="001022BE" w:rsidRPr="002C6D6D" w:rsidRDefault="001022BE" w:rsidP="004831E5">
            <w:pPr>
              <w:widowControl/>
              <w:spacing w:before="100" w:beforeAutospacing="1" w:after="100" w:afterAutospacing="1"/>
              <w:rPr>
                <w:rFonts w:ascii="宋体" w:hAnsi="宋体" w:cs="宋体"/>
                <w:color w:val="000000"/>
                <w:sz w:val="22"/>
                <w:szCs w:val="22"/>
              </w:rPr>
            </w:pPr>
            <w:r w:rsidRPr="002C6D6D">
              <w:rPr>
                <w:rFonts w:ascii="宋体" w:hAnsi="宋体" w:cs="宋体" w:hint="eastAsia"/>
                <w:color w:val="000000"/>
                <w:sz w:val="22"/>
                <w:szCs w:val="22"/>
              </w:rPr>
              <w:t>股票期权标的物为上交所和深交所的股票期权，目前已上市的合约包括：上证</w:t>
            </w:r>
            <w:r w:rsidRPr="002C6D6D">
              <w:rPr>
                <w:rFonts w:ascii="宋体" w:hAnsi="宋体" w:cs="宋体"/>
                <w:color w:val="000000"/>
                <w:sz w:val="22"/>
                <w:szCs w:val="22"/>
              </w:rPr>
              <w:t>50ETF</w:t>
            </w:r>
            <w:r w:rsidRPr="002C6D6D">
              <w:rPr>
                <w:rFonts w:ascii="宋体" w:hAnsi="宋体" w:cs="宋体" w:hint="eastAsia"/>
                <w:color w:val="000000"/>
                <w:sz w:val="22"/>
                <w:szCs w:val="22"/>
              </w:rPr>
              <w:t>期权、沪深</w:t>
            </w:r>
            <w:r w:rsidRPr="002C6D6D">
              <w:rPr>
                <w:rFonts w:ascii="宋体" w:hAnsi="宋体" w:cs="宋体"/>
                <w:color w:val="000000"/>
                <w:sz w:val="22"/>
                <w:szCs w:val="22"/>
              </w:rPr>
              <w:t>300ETF</w:t>
            </w:r>
            <w:r w:rsidRPr="002C6D6D">
              <w:rPr>
                <w:rFonts w:ascii="宋体" w:hAnsi="宋体" w:cs="宋体" w:hint="eastAsia"/>
                <w:color w:val="000000"/>
                <w:sz w:val="22"/>
                <w:szCs w:val="22"/>
              </w:rPr>
              <w:t>期权。比赛期间如有新增品种，自动纳入统计；报名参赛须以股票期权账号单独报名，不能以合并后的期货账号报名；股票期权成绩不与商品期权、期货合并；从报名后第二天开始计算成绩。</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3.各组排名方式</w:t>
      </w:r>
    </w:p>
    <w:tbl>
      <w:tblPr>
        <w:tblW w:w="9778" w:type="dxa"/>
        <w:tblInd w:w="91" w:type="dxa"/>
        <w:tblLook w:val="04A0"/>
      </w:tblPr>
      <w:tblGrid>
        <w:gridCol w:w="1435"/>
        <w:gridCol w:w="1276"/>
        <w:gridCol w:w="7067"/>
      </w:tblGrid>
      <w:tr w:rsidR="00C140B8" w:rsidRPr="00C140B8" w:rsidTr="00FA2882">
        <w:trPr>
          <w:trHeight w:val="27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排名方式</w:t>
            </w:r>
          </w:p>
        </w:tc>
        <w:tc>
          <w:tcPr>
            <w:tcW w:w="7067"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计算方法</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4713D6" w:rsidRDefault="00C140B8"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轻量组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4713D6" w:rsidRDefault="00766677" w:rsidP="00C140B8">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4713D6" w:rsidRDefault="00766677" w:rsidP="001A5DF4">
            <w:pPr>
              <w:widowControl/>
              <w:adjustRightInd/>
              <w:textAlignment w:val="auto"/>
              <w:rPr>
                <w:rFonts w:ascii="宋体" w:hAnsi="宋体" w:cs="宋体"/>
                <w:color w:val="000000"/>
                <w:sz w:val="22"/>
                <w:szCs w:val="22"/>
              </w:rPr>
            </w:pPr>
            <w:r w:rsidRPr="004713D6">
              <w:rPr>
                <w:rFonts w:ascii="宋体" w:hAnsi="宋体" w:cs="宋体" w:hint="eastAsia"/>
                <w:color w:val="000000"/>
                <w:sz w:val="22"/>
                <w:szCs w:val="22"/>
              </w:rPr>
              <w:t>综合分=累计净值得分*35%+最大本金收益率得分*35%+最大回撤率得分*10%+累计净利润得分*20%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综合分=累计净值得分*30%+最大本金收益率得分*30%+</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回撤率得分*15%+累计净利润得分*25%</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FA2882">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综合分=(期权净利润得分1*50%+期权净利润得分2*50%)*70%+(权利金收益率得分1*50%+权利金收益率得分2*50%)*30%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净利润</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所有参赛账户累计净利润从高到低排名</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累计净值</w:t>
            </w:r>
          </w:p>
        </w:tc>
        <w:tc>
          <w:tcPr>
            <w:tcW w:w="7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EA49A5">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累计净值从高到低排名</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9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能化组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FA2882">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981BF4" w:rsidRPr="00FA2882" w:rsidTr="00DB4C68">
        <w:trPr>
          <w:trHeight w:val="275"/>
        </w:trPr>
        <w:tc>
          <w:tcPr>
            <w:tcW w:w="1435" w:type="dxa"/>
            <w:vMerge w:val="restart"/>
            <w:tcBorders>
              <w:top w:val="nil"/>
              <w:left w:val="single" w:sz="4" w:space="0" w:color="auto"/>
              <w:right w:val="single" w:sz="4" w:space="0" w:color="auto"/>
            </w:tcBorders>
            <w:shd w:val="clear" w:color="auto" w:fill="auto"/>
            <w:noWrap/>
            <w:vAlign w:val="center"/>
            <w:hideMark/>
          </w:tcPr>
          <w:p w:rsidR="00981BF4" w:rsidRPr="00C140B8" w:rsidRDefault="00981BF4"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长期稳定盈利组</w:t>
            </w:r>
          </w:p>
        </w:tc>
        <w:tc>
          <w:tcPr>
            <w:tcW w:w="1276" w:type="dxa"/>
            <w:vMerge w:val="restart"/>
            <w:tcBorders>
              <w:top w:val="nil"/>
              <w:left w:val="single" w:sz="4" w:space="0" w:color="auto"/>
              <w:right w:val="single" w:sz="4" w:space="0" w:color="auto"/>
            </w:tcBorders>
            <w:shd w:val="clear" w:color="auto" w:fill="auto"/>
            <w:noWrap/>
            <w:vAlign w:val="center"/>
            <w:hideMark/>
          </w:tcPr>
          <w:p w:rsidR="00981BF4" w:rsidRPr="00C140B8" w:rsidRDefault="00981BF4"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积分</w:t>
            </w: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E27B0A">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Pr>
                <w:rFonts w:ascii="宋体" w:hAnsi="宋体" w:cs="宋体" w:hint="eastAsia"/>
                <w:color w:val="000000"/>
                <w:sz w:val="22"/>
                <w:szCs w:val="22"/>
              </w:rPr>
              <w:t>组别</w:t>
            </w:r>
            <w:r w:rsidRPr="00C140B8">
              <w:rPr>
                <w:rFonts w:ascii="宋体" w:hAnsi="宋体" w:cs="宋体" w:hint="eastAsia"/>
                <w:color w:val="000000"/>
                <w:sz w:val="22"/>
                <w:szCs w:val="22"/>
              </w:rPr>
              <w:t>冠军、亚军、</w:t>
            </w:r>
            <w:r w:rsidRPr="00517EDD">
              <w:rPr>
                <w:rFonts w:ascii="宋体" w:hAnsi="宋体" w:cs="宋体" w:hint="eastAsia"/>
                <w:color w:val="000000"/>
                <w:sz w:val="22"/>
                <w:szCs w:val="22"/>
              </w:rPr>
              <w:t>季军</w:t>
            </w:r>
            <w:r w:rsidRPr="00C140B8">
              <w:rPr>
                <w:rFonts w:ascii="宋体" w:hAnsi="宋体" w:cs="宋体" w:hint="eastAsia"/>
                <w:color w:val="000000"/>
                <w:sz w:val="22"/>
                <w:szCs w:val="22"/>
              </w:rPr>
              <w:t>：100/90/80分</w:t>
            </w:r>
          </w:p>
        </w:tc>
      </w:tr>
      <w:tr w:rsidR="00981BF4" w:rsidRPr="00C140B8" w:rsidTr="00DB4C68">
        <w:trPr>
          <w:trHeight w:val="291"/>
        </w:trPr>
        <w:tc>
          <w:tcPr>
            <w:tcW w:w="1435" w:type="dxa"/>
            <w:vMerge/>
            <w:tcBorders>
              <w:left w:val="single" w:sz="4" w:space="0" w:color="auto"/>
              <w:right w:val="single" w:sz="4" w:space="0" w:color="auto"/>
            </w:tcBorders>
            <w:noWrap/>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right w:val="single" w:sz="4" w:space="0" w:color="auto"/>
            </w:tcBorders>
            <w:noWrap/>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Pr>
                <w:rFonts w:ascii="宋体" w:hAnsi="宋体" w:cs="宋体" w:hint="eastAsia"/>
                <w:color w:val="000000"/>
                <w:sz w:val="22"/>
                <w:szCs w:val="22"/>
              </w:rPr>
              <w:t>组别</w:t>
            </w:r>
            <w:r w:rsidRPr="00C140B8">
              <w:rPr>
                <w:rFonts w:ascii="宋体" w:hAnsi="宋体" w:cs="宋体" w:hint="eastAsia"/>
                <w:color w:val="000000"/>
                <w:sz w:val="22"/>
                <w:szCs w:val="22"/>
              </w:rPr>
              <w:t>4-10名：75-45分（依次减少5分）</w:t>
            </w:r>
          </w:p>
        </w:tc>
      </w:tr>
      <w:tr w:rsidR="00981BF4" w:rsidRPr="00C140B8" w:rsidTr="00DB4C68">
        <w:trPr>
          <w:trHeight w:val="275"/>
        </w:trPr>
        <w:tc>
          <w:tcPr>
            <w:tcW w:w="1435"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Pr>
                <w:rFonts w:ascii="宋体" w:hAnsi="宋体" w:cs="宋体" w:hint="eastAsia"/>
                <w:color w:val="000000"/>
                <w:sz w:val="22"/>
                <w:szCs w:val="22"/>
              </w:rPr>
              <w:t>组别</w:t>
            </w:r>
            <w:r w:rsidRPr="00C140B8">
              <w:rPr>
                <w:rFonts w:ascii="宋体" w:hAnsi="宋体" w:cs="宋体" w:hint="eastAsia"/>
                <w:color w:val="000000"/>
                <w:sz w:val="22"/>
                <w:szCs w:val="22"/>
              </w:rPr>
              <w:t>11-20名：40分</w:t>
            </w:r>
          </w:p>
        </w:tc>
      </w:tr>
      <w:tr w:rsidR="00981BF4" w:rsidRPr="00C140B8" w:rsidTr="00DB4C68">
        <w:trPr>
          <w:trHeight w:val="275"/>
        </w:trPr>
        <w:tc>
          <w:tcPr>
            <w:tcW w:w="1435"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获一次单项组1-3名：70/65/60分</w:t>
            </w:r>
          </w:p>
        </w:tc>
      </w:tr>
      <w:tr w:rsidR="00981BF4" w:rsidRPr="00C140B8" w:rsidTr="00DB4C68">
        <w:trPr>
          <w:trHeight w:val="275"/>
        </w:trPr>
        <w:tc>
          <w:tcPr>
            <w:tcW w:w="1435"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C140B8">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获一次单项组4-10名：40分</w:t>
            </w:r>
          </w:p>
        </w:tc>
      </w:tr>
      <w:tr w:rsidR="00981BF4" w:rsidRPr="00C140B8" w:rsidTr="00DB4C68">
        <w:trPr>
          <w:trHeight w:val="275"/>
        </w:trPr>
        <w:tc>
          <w:tcPr>
            <w:tcW w:w="1435"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2F77E6" w:rsidRDefault="00981BF4"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获一次轻量组净值1.5（最大本金收益率50%）以上（含）：30分</w:t>
            </w:r>
          </w:p>
        </w:tc>
      </w:tr>
      <w:tr w:rsidR="00981BF4" w:rsidRPr="00C140B8" w:rsidTr="00DB4C68">
        <w:trPr>
          <w:trHeight w:val="275"/>
        </w:trPr>
        <w:tc>
          <w:tcPr>
            <w:tcW w:w="1435" w:type="dxa"/>
            <w:vMerge/>
            <w:tcBorders>
              <w:left w:val="single" w:sz="4" w:space="0" w:color="auto"/>
              <w:bottom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1276" w:type="dxa"/>
            <w:vMerge/>
            <w:tcBorders>
              <w:left w:val="single" w:sz="4" w:space="0" w:color="auto"/>
              <w:bottom w:val="single" w:sz="4" w:space="0" w:color="auto"/>
              <w:right w:val="single" w:sz="4" w:space="0" w:color="auto"/>
            </w:tcBorders>
            <w:vAlign w:val="center"/>
            <w:hideMark/>
          </w:tcPr>
          <w:p w:rsidR="00981BF4" w:rsidRPr="00C140B8" w:rsidRDefault="00981BF4"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981BF4" w:rsidRPr="00C140B8" w:rsidRDefault="00981BF4"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获一次其他基础组净值1.2（最大本金收益率20%）以上（含）：30分</w:t>
            </w:r>
          </w:p>
        </w:tc>
      </w:tr>
      <w:tr w:rsidR="00395943" w:rsidRPr="00C140B8" w:rsidTr="00785B55">
        <w:trPr>
          <w:trHeight w:val="275"/>
        </w:trPr>
        <w:tc>
          <w:tcPr>
            <w:tcW w:w="1435" w:type="dxa"/>
            <w:tcBorders>
              <w:top w:val="single" w:sz="4" w:space="0" w:color="auto"/>
              <w:left w:val="single" w:sz="4" w:space="0" w:color="auto"/>
              <w:bottom w:val="single" w:sz="4" w:space="0" w:color="000000"/>
              <w:right w:val="single" w:sz="4" w:space="0" w:color="auto"/>
            </w:tcBorders>
            <w:vAlign w:val="center"/>
            <w:hideMark/>
          </w:tcPr>
          <w:p w:rsidR="00395943" w:rsidRPr="002C6D6D" w:rsidRDefault="00785B55" w:rsidP="00C140B8">
            <w:pPr>
              <w:widowControl/>
              <w:adjustRightInd/>
              <w:textAlignment w:val="auto"/>
              <w:rPr>
                <w:rFonts w:ascii="宋体" w:hAnsi="宋体" w:cs="宋体"/>
                <w:color w:val="000000"/>
                <w:sz w:val="22"/>
                <w:szCs w:val="22"/>
              </w:rPr>
            </w:pPr>
            <w:r w:rsidRPr="002C6D6D">
              <w:rPr>
                <w:rFonts w:ascii="宋体" w:hAnsi="宋体" w:cs="宋体"/>
                <w:color w:val="000000"/>
                <w:sz w:val="22"/>
                <w:szCs w:val="22"/>
              </w:rPr>
              <w:lastRenderedPageBreak/>
              <w:t>股票期权组</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395943" w:rsidRPr="002C6D6D" w:rsidRDefault="00785B55" w:rsidP="00785B55">
            <w:pPr>
              <w:widowControl/>
              <w:adjustRightInd/>
              <w:textAlignment w:val="auto"/>
              <w:rPr>
                <w:rFonts w:ascii="宋体" w:hAnsi="宋体" w:cs="宋体"/>
                <w:color w:val="000000"/>
                <w:sz w:val="22"/>
                <w:szCs w:val="22"/>
              </w:rPr>
            </w:pPr>
            <w:r w:rsidRPr="002C6D6D">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395943" w:rsidRPr="002C6D6D" w:rsidRDefault="00785B55" w:rsidP="00785B55">
            <w:pPr>
              <w:widowControl/>
              <w:spacing w:before="100" w:beforeAutospacing="1" w:after="100" w:afterAutospacing="1"/>
              <w:rPr>
                <w:rFonts w:ascii="宋体" w:hAnsi="宋体" w:cs="宋体"/>
                <w:color w:val="000000"/>
                <w:sz w:val="22"/>
                <w:szCs w:val="22"/>
              </w:rPr>
            </w:pPr>
            <w:r w:rsidRPr="002C6D6D">
              <w:rPr>
                <w:rFonts w:ascii="宋体" w:hAnsi="宋体" w:cs="宋体" w:hint="eastAsia"/>
                <w:color w:val="000000"/>
                <w:sz w:val="22"/>
                <w:szCs w:val="22"/>
              </w:rPr>
              <w:t>综合分值=累计净值得分</w:t>
            </w:r>
            <w:r w:rsidRPr="002C6D6D">
              <w:rPr>
                <w:rFonts w:ascii="宋体" w:hAnsi="宋体" w:cs="宋体"/>
                <w:color w:val="000000"/>
                <w:sz w:val="22"/>
                <w:szCs w:val="22"/>
              </w:rPr>
              <w:t>*50%+</w:t>
            </w:r>
            <w:r w:rsidRPr="002C6D6D">
              <w:rPr>
                <w:rFonts w:ascii="宋体" w:hAnsi="宋体" w:cs="宋体" w:hint="eastAsia"/>
                <w:color w:val="000000"/>
                <w:sz w:val="22"/>
                <w:szCs w:val="22"/>
              </w:rPr>
              <w:t>净利润得分</w:t>
            </w:r>
            <w:r w:rsidRPr="002C6D6D">
              <w:rPr>
                <w:rFonts w:ascii="宋体" w:hAnsi="宋体" w:cs="宋体"/>
                <w:color w:val="000000"/>
                <w:sz w:val="22"/>
                <w:szCs w:val="22"/>
              </w:rPr>
              <w:t>*50%</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4.各项指标计算方式</w:t>
      </w:r>
    </w:p>
    <w:tbl>
      <w:tblPr>
        <w:tblW w:w="9795" w:type="dxa"/>
        <w:tblInd w:w="91" w:type="dxa"/>
        <w:tblLook w:val="04A0"/>
      </w:tblPr>
      <w:tblGrid>
        <w:gridCol w:w="1740"/>
        <w:gridCol w:w="8055"/>
      </w:tblGrid>
      <w:tr w:rsidR="00C140B8" w:rsidRPr="00C140B8" w:rsidTr="00C140B8">
        <w:trPr>
          <w:trHeight w:val="272"/>
        </w:trPr>
        <w:tc>
          <w:tcPr>
            <w:tcW w:w="1740" w:type="dxa"/>
            <w:tcBorders>
              <w:top w:val="single" w:sz="4" w:space="0" w:color="auto"/>
              <w:left w:val="single" w:sz="4" w:space="0" w:color="auto"/>
              <w:bottom w:val="nil"/>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指标</w:t>
            </w:r>
          </w:p>
        </w:tc>
        <w:tc>
          <w:tcPr>
            <w:tcW w:w="8055" w:type="dxa"/>
            <w:tcBorders>
              <w:top w:val="single" w:sz="4" w:space="0" w:color="auto"/>
              <w:left w:val="nil"/>
              <w:bottom w:val="nil"/>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计算方式</w:t>
            </w:r>
          </w:p>
        </w:tc>
      </w:tr>
      <w:tr w:rsidR="00C140B8" w:rsidRPr="00C140B8" w:rsidTr="00C140B8">
        <w:trPr>
          <w:trHeight w:val="314"/>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w:t>
            </w:r>
          </w:p>
        </w:tc>
        <w:tc>
          <w:tcPr>
            <w:tcW w:w="8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P=P1*P2*P3.....*Pn，其中P为累计净值，Pn为当日净值，Pn的计算按（当日盈亏-当日手续费）的值分三种情况：</w:t>
            </w:r>
            <w:r w:rsidRPr="00C140B8">
              <w:rPr>
                <w:rFonts w:ascii="宋体" w:hAnsi="宋体" w:cs="宋体" w:hint="eastAsia"/>
                <w:color w:val="000000"/>
                <w:sz w:val="22"/>
                <w:szCs w:val="22"/>
              </w:rPr>
              <w:br/>
              <w:t>a.（当日盈亏-当日手续费）&gt;0，出金按盘后，入金按盘前：</w:t>
            </w:r>
            <w:r w:rsidRPr="00C140B8">
              <w:rPr>
                <w:rFonts w:ascii="宋体" w:hAnsi="宋体" w:cs="宋体" w:hint="eastAsia"/>
                <w:color w:val="000000"/>
                <w:sz w:val="22"/>
                <w:szCs w:val="22"/>
              </w:rPr>
              <w:br/>
              <w:t>当日净值=(当日权益+当日出金)/(上日权益+当日入金)。</w:t>
            </w:r>
            <w:r w:rsidRPr="00C140B8">
              <w:rPr>
                <w:rFonts w:ascii="宋体" w:hAnsi="宋体" w:cs="宋体" w:hint="eastAsia"/>
                <w:color w:val="000000"/>
                <w:sz w:val="22"/>
                <w:szCs w:val="22"/>
              </w:rPr>
              <w:br/>
              <w:t>b.（当日盈亏-当日手续费）=0，当日净值=1。</w:t>
            </w:r>
            <w:r w:rsidRPr="00C140B8">
              <w:rPr>
                <w:rFonts w:ascii="宋体" w:hAnsi="宋体" w:cs="宋体" w:hint="eastAsia"/>
                <w:color w:val="000000"/>
                <w:sz w:val="22"/>
                <w:szCs w:val="22"/>
              </w:rPr>
              <w:br/>
              <w:t>c.（当日盈亏-当日手续费）&lt;0，出金按盘后，入金按盘后：</w:t>
            </w:r>
            <w:r w:rsidRPr="00C140B8">
              <w:rPr>
                <w:rFonts w:ascii="宋体" w:hAnsi="宋体" w:cs="宋体" w:hint="eastAsia"/>
                <w:color w:val="000000"/>
                <w:sz w:val="22"/>
                <w:szCs w:val="22"/>
              </w:rPr>
              <w:br/>
              <w:t>当日净值=(当日权益-当日入金+当日出金)/(上日权益)。</w:t>
            </w:r>
            <w:r w:rsidRPr="00C140B8">
              <w:rPr>
                <w:rFonts w:ascii="宋体" w:hAnsi="宋体" w:cs="宋体" w:hint="eastAsia"/>
                <w:color w:val="000000"/>
                <w:sz w:val="22"/>
                <w:szCs w:val="22"/>
              </w:rPr>
              <w:br/>
              <w:t>注：如果计算出的当日净值&lt;0，则按客户退赛重新参赛处理。杂项资金均按盘后出入金处理。</w:t>
            </w:r>
            <w:r w:rsidR="00CB7BD0" w:rsidRPr="002C6D6D">
              <w:rPr>
                <w:rFonts w:ascii="宋体" w:hAnsi="宋体" w:cs="宋体" w:hint="eastAsia"/>
                <w:color w:val="000000"/>
                <w:sz w:val="22"/>
                <w:szCs w:val="22"/>
              </w:rPr>
              <w:t>如计算出的净值出现异常，则按照参赛账户实际盘前或盘后出入金计算净值。</w:t>
            </w:r>
            <w:r w:rsidRPr="002C6D6D">
              <w:rPr>
                <w:rFonts w:ascii="宋体" w:hAnsi="宋体" w:cs="宋体" w:hint="eastAsia"/>
                <w:color w:val="000000"/>
                <w:sz w:val="22"/>
                <w:szCs w:val="22"/>
              </w:rPr>
              <w:br/>
            </w: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最大回撤率</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max【（历史最大累计净值-当日累计净值）/历史最大累计净值】</w:t>
            </w:r>
          </w:p>
        </w:tc>
      </w:tr>
      <w:tr w:rsidR="00C140B8" w:rsidRPr="00C140B8" w:rsidTr="00C140B8">
        <w:trPr>
          <w:trHeight w:val="54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（账户单位累计净值/该组所有账户最大累计净值*100）*30%+（(n+1—名次)/n*100）*70%，n=计算日的该组的总账户数量，名次=计算日该账户累计净值在该组的排名。</w:t>
            </w: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最大回撤率得分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(n+1—名次)/n*100；n=计算日的该组的总账户数量，名次=计算日该账户最大回撤率在该组的排名。</w:t>
            </w:r>
            <w:r w:rsidR="001A5DF4" w:rsidRPr="002F77E6">
              <w:rPr>
                <w:rFonts w:ascii="宋体" w:hAnsi="宋体" w:cs="宋体" w:hint="eastAsia"/>
                <w:color w:val="000000"/>
                <w:sz w:val="22"/>
                <w:szCs w:val="22"/>
              </w:rPr>
              <w:t>净利润小于等于0，最大回撤率得分为0。</w:t>
            </w:r>
          </w:p>
        </w:tc>
      </w:tr>
      <w:tr w:rsidR="00C140B8" w:rsidRPr="00C140B8" w:rsidTr="00C140B8">
        <w:trPr>
          <w:trHeight w:val="54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累计净利润得分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（账户累计净利润/该组所有账户最大累计净利润*100）*30%+（(n+1—名次)/n*100）*70%，n=计算日的该组的总账户数量，名次=计算日该账户累计净利润在该组的排名。</w:t>
            </w:r>
            <w:r w:rsidR="001A5DF4" w:rsidRPr="002F77E6">
              <w:rPr>
                <w:rFonts w:ascii="宋体" w:hAnsi="宋体" w:cs="宋体" w:hint="eastAsia"/>
                <w:color w:val="000000"/>
                <w:sz w:val="22"/>
                <w:szCs w:val="22"/>
              </w:rPr>
              <w:t>净利润小于等于0，累计净利润得分为0。</w:t>
            </w: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最大本金收益率</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累计净利润/最大投入本金(注：“最大投入本金”的统计，需要剔除净利润和出入金对最大本金的影响。)</w:t>
            </w:r>
          </w:p>
        </w:tc>
      </w:tr>
      <w:tr w:rsidR="00C140B8" w:rsidRPr="00C140B8" w:rsidTr="00F66557">
        <w:trPr>
          <w:trHeight w:val="703"/>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最大本金收益率得分</w:t>
            </w:r>
          </w:p>
        </w:tc>
        <w:tc>
          <w:tcPr>
            <w:tcW w:w="8055" w:type="dxa"/>
            <w:tcBorders>
              <w:top w:val="nil"/>
              <w:left w:val="nil"/>
              <w:bottom w:val="single" w:sz="4" w:space="0" w:color="auto"/>
              <w:right w:val="single" w:sz="4" w:space="0" w:color="auto"/>
            </w:tcBorders>
            <w:shd w:val="clear" w:color="auto" w:fill="auto"/>
            <w:vAlign w:val="center"/>
            <w:hideMark/>
          </w:tcPr>
          <w:p w:rsid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账户最大本金收益率/该组所有账户中最高的最大本金收益率*100</w:t>
            </w:r>
            <w:r w:rsidR="001A5DF4">
              <w:rPr>
                <w:rFonts w:ascii="宋体" w:hAnsi="宋体" w:cs="宋体" w:hint="eastAsia"/>
                <w:color w:val="000000"/>
                <w:sz w:val="22"/>
                <w:szCs w:val="22"/>
              </w:rPr>
              <w:t>。</w:t>
            </w:r>
            <w:r w:rsidR="001A5DF4" w:rsidRPr="002F77E6">
              <w:rPr>
                <w:rFonts w:ascii="宋体" w:hAnsi="宋体" w:cs="宋体" w:hint="eastAsia"/>
                <w:color w:val="000000"/>
                <w:sz w:val="22"/>
                <w:szCs w:val="22"/>
              </w:rPr>
              <w:t>净利润小于等于0，最大本金收益率得分为0。</w:t>
            </w:r>
          </w:p>
          <w:p w:rsidR="00F66557" w:rsidRPr="00C140B8" w:rsidRDefault="00F66557" w:rsidP="001A5DF4">
            <w:pPr>
              <w:widowControl/>
              <w:adjustRightInd/>
              <w:textAlignment w:val="auto"/>
              <w:rPr>
                <w:rFonts w:ascii="宋体" w:hAnsi="宋体" w:cs="宋体"/>
                <w:color w:val="000000"/>
                <w:sz w:val="22"/>
                <w:szCs w:val="22"/>
              </w:rPr>
            </w:pPr>
          </w:p>
        </w:tc>
      </w:tr>
      <w:tr w:rsidR="0002096A" w:rsidRPr="00C140B8" w:rsidTr="008C34D0">
        <w:trPr>
          <w:trHeight w:val="216"/>
        </w:trPr>
        <w:tc>
          <w:tcPr>
            <w:tcW w:w="1740" w:type="dxa"/>
            <w:tcBorders>
              <w:top w:val="nil"/>
              <w:left w:val="single" w:sz="4" w:space="0" w:color="auto"/>
              <w:bottom w:val="single" w:sz="4" w:space="0" w:color="000000"/>
              <w:right w:val="single" w:sz="4" w:space="0" w:color="auto"/>
            </w:tcBorders>
            <w:shd w:val="clear" w:color="auto" w:fill="auto"/>
            <w:noWrap/>
            <w:vAlign w:val="center"/>
            <w:hideMark/>
          </w:tcPr>
          <w:p w:rsidR="0002096A" w:rsidRPr="00C140B8" w:rsidRDefault="0002096A"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期权各项指标</w:t>
            </w:r>
          </w:p>
        </w:tc>
        <w:tc>
          <w:tcPr>
            <w:tcW w:w="8055" w:type="dxa"/>
            <w:tcBorders>
              <w:top w:val="nil"/>
              <w:left w:val="nil"/>
              <w:bottom w:val="single" w:sz="4" w:space="0" w:color="auto"/>
              <w:right w:val="single" w:sz="4" w:space="0" w:color="auto"/>
            </w:tcBorders>
            <w:shd w:val="clear" w:color="auto" w:fill="auto"/>
            <w:vAlign w:val="center"/>
            <w:hideMark/>
          </w:tcPr>
          <w:p w:rsidR="0002096A" w:rsidRPr="00C140B8" w:rsidRDefault="0002096A"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期权净利润得分1=账户累计期权净利润/所有期权账户最大累计期权净利润*100</w:t>
            </w:r>
          </w:p>
        </w:tc>
      </w:tr>
      <w:tr w:rsidR="0002096A" w:rsidRPr="00C140B8" w:rsidTr="008C34D0">
        <w:trPr>
          <w:trHeight w:val="272"/>
        </w:trPr>
        <w:tc>
          <w:tcPr>
            <w:tcW w:w="1740" w:type="dxa"/>
            <w:vMerge w:val="restart"/>
            <w:tcBorders>
              <w:top w:val="nil"/>
              <w:left w:val="single" w:sz="4" w:space="0" w:color="auto"/>
              <w:bottom w:val="single" w:sz="4" w:space="0" w:color="000000"/>
              <w:right w:val="single" w:sz="4" w:space="0" w:color="auto"/>
            </w:tcBorders>
            <w:noWrap/>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2F77E6" w:rsidRDefault="0002096A" w:rsidP="00870284">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期权净利润得分2=(n+1—名次)/n*100，n=计算日的该组的总账户数量，名次=计算日该账户期权净利润在该组的排名。</w:t>
            </w:r>
          </w:p>
        </w:tc>
      </w:tr>
      <w:tr w:rsidR="0002096A"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2F77E6" w:rsidRDefault="0002096A" w:rsidP="00870284">
            <w:pPr>
              <w:widowControl/>
              <w:adjustRightInd/>
              <w:textAlignment w:val="auto"/>
              <w:rPr>
                <w:rFonts w:ascii="宋体" w:hAnsi="宋体" w:cs="宋体"/>
                <w:color w:val="000000"/>
                <w:sz w:val="22"/>
                <w:szCs w:val="22"/>
              </w:rPr>
            </w:pPr>
            <w:r w:rsidRPr="00AA6075">
              <w:rPr>
                <w:rFonts w:ascii="宋体" w:hAnsi="宋体" w:cs="宋体" w:hint="eastAsia"/>
                <w:color w:val="FF0000"/>
                <w:sz w:val="22"/>
                <w:szCs w:val="22"/>
              </w:rPr>
              <w:t>权利金收益率=账户期权累计净利润/</w:t>
            </w:r>
            <w:r>
              <w:rPr>
                <w:rFonts w:ascii="宋体" w:hAnsi="宋体" w:cs="宋体" w:hint="eastAsia"/>
                <w:color w:val="FF0000"/>
                <w:sz w:val="22"/>
                <w:szCs w:val="22"/>
              </w:rPr>
              <w:t>最大日</w:t>
            </w:r>
            <w:r w:rsidRPr="00AA6075">
              <w:rPr>
                <w:rFonts w:ascii="宋体" w:hAnsi="宋体" w:cs="宋体" w:hint="eastAsia"/>
                <w:color w:val="FF0000"/>
                <w:sz w:val="22"/>
                <w:szCs w:val="22"/>
              </w:rPr>
              <w:t>开仓权利金*100</w:t>
            </w:r>
          </w:p>
        </w:tc>
      </w:tr>
      <w:tr w:rsidR="0002096A"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AA6075" w:rsidRDefault="0002096A" w:rsidP="00353C07">
            <w:pPr>
              <w:widowControl/>
              <w:adjustRightInd/>
              <w:textAlignment w:val="auto"/>
              <w:rPr>
                <w:rFonts w:ascii="宋体" w:hAnsi="宋体" w:cs="宋体"/>
                <w:color w:val="FF0000"/>
                <w:sz w:val="22"/>
                <w:szCs w:val="22"/>
              </w:rPr>
            </w:pPr>
            <w:r w:rsidRPr="00C140B8">
              <w:rPr>
                <w:rFonts w:ascii="宋体" w:hAnsi="宋体" w:cs="宋体" w:hint="eastAsia"/>
                <w:color w:val="000000"/>
                <w:sz w:val="22"/>
                <w:szCs w:val="22"/>
              </w:rPr>
              <w:t>权利金收益率得分1=账户权利金收益率/所有期权账户最大权利金收益率*100</w:t>
            </w:r>
          </w:p>
        </w:tc>
      </w:tr>
      <w:tr w:rsidR="0002096A"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C140B8" w:rsidRDefault="0002096A" w:rsidP="00C140B8">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权利金收益率得分2=(n+1—名次)/n*100，n=计算日的该组的总账户数量，名次=计算日该账户权利金收益率在该组的排名。</w:t>
            </w:r>
          </w:p>
        </w:tc>
      </w:tr>
      <w:tr w:rsidR="0002096A"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2F77E6" w:rsidRDefault="0002096A" w:rsidP="0087028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期权净利润为负，则期权净利润得分和权利金收益率得分均为0</w:t>
            </w:r>
          </w:p>
        </w:tc>
      </w:tr>
      <w:tr w:rsidR="0002096A"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02096A" w:rsidRPr="00C140B8" w:rsidRDefault="0002096A"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02096A" w:rsidRPr="00C140B8" w:rsidRDefault="0002096A" w:rsidP="00C140B8">
            <w:pPr>
              <w:widowControl/>
              <w:adjustRightInd/>
              <w:textAlignment w:val="auto"/>
              <w:rPr>
                <w:rFonts w:ascii="宋体" w:hAnsi="宋体" w:cs="宋体"/>
                <w:color w:val="000000"/>
                <w:sz w:val="22"/>
                <w:szCs w:val="22"/>
              </w:rPr>
            </w:pPr>
          </w:p>
        </w:tc>
      </w:tr>
    </w:tbl>
    <w:p w:rsidR="005B38B9" w:rsidRDefault="005B38B9" w:rsidP="00457BB6">
      <w:pPr>
        <w:spacing w:line="360" w:lineRule="auto"/>
        <w:ind w:firstLine="560"/>
        <w:rPr>
          <w:rFonts w:ascii="仿宋" w:eastAsia="仿宋" w:hAnsi="仿宋" w:cs="仿宋"/>
          <w:b/>
          <w:bCs/>
          <w:sz w:val="28"/>
          <w:szCs w:val="28"/>
        </w:rPr>
      </w:pPr>
    </w:p>
    <w:p w:rsidR="005B38B9" w:rsidRPr="00D517B1" w:rsidRDefault="005B38B9" w:rsidP="00457BB6">
      <w:pPr>
        <w:spacing w:line="360" w:lineRule="auto"/>
        <w:ind w:firstLine="560"/>
        <w:rPr>
          <w:rFonts w:ascii="仿宋" w:eastAsia="仿宋" w:hAnsi="仿宋" w:cs="仿宋"/>
          <w:b/>
          <w:bCs/>
          <w:color w:val="000000" w:themeColor="text1"/>
          <w:sz w:val="28"/>
          <w:szCs w:val="28"/>
        </w:rPr>
      </w:pPr>
      <w:r w:rsidRPr="00D517B1">
        <w:rPr>
          <w:rFonts w:ascii="仿宋" w:eastAsia="仿宋" w:hAnsi="仿宋" w:cs="仿宋" w:hint="eastAsia"/>
          <w:b/>
          <w:bCs/>
          <w:color w:val="000000" w:themeColor="text1"/>
          <w:sz w:val="28"/>
          <w:szCs w:val="28"/>
        </w:rPr>
        <w:t>5.</w:t>
      </w:r>
      <w:r w:rsidR="00987594" w:rsidRPr="00D517B1">
        <w:rPr>
          <w:rFonts w:ascii="仿宋" w:eastAsia="仿宋" w:hAnsi="仿宋" w:cs="仿宋" w:hint="eastAsia"/>
          <w:b/>
          <w:bCs/>
          <w:color w:val="000000" w:themeColor="text1"/>
          <w:sz w:val="28"/>
          <w:szCs w:val="28"/>
        </w:rPr>
        <w:t>资管能力</w:t>
      </w:r>
      <w:r w:rsidRPr="00D517B1">
        <w:rPr>
          <w:rFonts w:ascii="仿宋" w:eastAsia="仿宋" w:hAnsi="仿宋" w:cs="仿宋" w:hint="eastAsia"/>
          <w:b/>
          <w:bCs/>
          <w:color w:val="000000" w:themeColor="text1"/>
          <w:sz w:val="28"/>
          <w:szCs w:val="28"/>
        </w:rPr>
        <w:t>评级</w:t>
      </w:r>
    </w:p>
    <w:p w:rsidR="00C6490E" w:rsidRPr="00C6490E" w:rsidRDefault="00C6490E" w:rsidP="00C6490E">
      <w:pPr>
        <w:jc w:val="center"/>
        <w:rPr>
          <w:color w:val="00B0F0"/>
        </w:rPr>
      </w:pPr>
    </w:p>
    <w:p w:rsidR="00C6490E" w:rsidRPr="00D517B1" w:rsidRDefault="00517EDD" w:rsidP="00C6490E">
      <w:pPr>
        <w:rPr>
          <w:rFonts w:ascii="宋体" w:hAnsi="宋体" w:cs="宋体"/>
          <w:color w:val="000000"/>
          <w:sz w:val="22"/>
          <w:szCs w:val="22"/>
        </w:rPr>
      </w:pPr>
      <w:r>
        <w:rPr>
          <w:rFonts w:hint="eastAsia"/>
          <w:color w:val="00B0F0"/>
        </w:rPr>
        <w:t xml:space="preserve">     </w:t>
      </w:r>
      <w:r w:rsidR="00C6490E" w:rsidRPr="00D517B1">
        <w:rPr>
          <w:rFonts w:ascii="宋体" w:hAnsi="宋体" w:cs="宋体" w:hint="eastAsia"/>
          <w:color w:val="000000"/>
          <w:sz w:val="22"/>
          <w:szCs w:val="22"/>
        </w:rPr>
        <w:t>为了更好体现参赛者在资管方面的能力和潜力，为期货资管业务输送人才，大赛组委会对</w:t>
      </w:r>
      <w:r w:rsidR="00C6490E" w:rsidRPr="00D517B1">
        <w:rPr>
          <w:rFonts w:ascii="宋体" w:hAnsi="宋体" w:cs="宋体" w:hint="eastAsia"/>
          <w:color w:val="000000"/>
          <w:sz w:val="22"/>
          <w:szCs w:val="22"/>
        </w:rPr>
        <w:lastRenderedPageBreak/>
        <w:t>每一位参赛者进行资管能力评级。</w:t>
      </w:r>
      <w:r w:rsidR="00987594" w:rsidRPr="00D517B1">
        <w:rPr>
          <w:rFonts w:ascii="宋体" w:hAnsi="宋体" w:cs="宋体" w:hint="eastAsia"/>
          <w:color w:val="000000"/>
          <w:sz w:val="22"/>
          <w:szCs w:val="22"/>
        </w:rPr>
        <w:t>该</w:t>
      </w:r>
      <w:r w:rsidR="00C6490E" w:rsidRPr="00D517B1">
        <w:rPr>
          <w:rFonts w:ascii="宋体" w:hAnsi="宋体" w:cs="宋体" w:hint="eastAsia"/>
          <w:color w:val="000000"/>
          <w:sz w:val="22"/>
          <w:szCs w:val="22"/>
        </w:rPr>
        <w:t>评级注重参赛账户的稳定性、盈利能力、回撤、规模及盈利持续性、投资体验度等符合资管要求的要素。</w:t>
      </w:r>
    </w:p>
    <w:p w:rsidR="00C6490E" w:rsidRPr="00D517B1" w:rsidRDefault="00C6490E" w:rsidP="00C6490E">
      <w:pPr>
        <w:rPr>
          <w:rFonts w:ascii="宋体" w:hAnsi="宋体" w:cs="宋体"/>
          <w:color w:val="000000"/>
          <w:sz w:val="22"/>
          <w:szCs w:val="22"/>
        </w:rPr>
      </w:pPr>
    </w:p>
    <w:p w:rsidR="00C6490E" w:rsidRPr="00D517B1" w:rsidRDefault="00517EDD" w:rsidP="00C6490E">
      <w:pPr>
        <w:rPr>
          <w:rFonts w:ascii="宋体" w:hAnsi="宋体" w:cs="宋体"/>
          <w:b/>
          <w:color w:val="000000"/>
          <w:sz w:val="24"/>
          <w:szCs w:val="24"/>
        </w:rPr>
      </w:pPr>
      <w:r w:rsidRPr="00D517B1">
        <w:rPr>
          <w:rFonts w:ascii="宋体" w:hAnsi="宋体" w:cs="宋体" w:hint="eastAsia"/>
          <w:color w:val="000000"/>
          <w:sz w:val="22"/>
          <w:szCs w:val="22"/>
        </w:rPr>
        <w:t xml:space="preserve">    </w:t>
      </w:r>
      <w:r w:rsidRPr="00D517B1">
        <w:rPr>
          <w:rFonts w:ascii="宋体" w:hAnsi="宋体" w:cs="宋体" w:hint="eastAsia"/>
          <w:b/>
          <w:color w:val="000000"/>
          <w:sz w:val="24"/>
          <w:szCs w:val="24"/>
        </w:rPr>
        <w:t xml:space="preserve">  </w:t>
      </w:r>
      <w:r w:rsidR="00C6490E" w:rsidRPr="00D517B1">
        <w:rPr>
          <w:rFonts w:ascii="宋体" w:hAnsi="宋体" w:cs="宋体" w:hint="eastAsia"/>
          <w:b/>
          <w:color w:val="000000"/>
          <w:sz w:val="24"/>
          <w:szCs w:val="24"/>
        </w:rPr>
        <w:t>评级规则</w:t>
      </w:r>
    </w:p>
    <w:p w:rsidR="00C6490E" w:rsidRPr="00D517B1" w:rsidRDefault="00517EDD"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987594" w:rsidRPr="00D517B1">
        <w:rPr>
          <w:rFonts w:ascii="宋体" w:hAnsi="宋体" w:cs="宋体" w:hint="eastAsia"/>
          <w:color w:val="000000"/>
          <w:sz w:val="22"/>
          <w:szCs w:val="22"/>
        </w:rPr>
        <w:t xml:space="preserve"> </w:t>
      </w:r>
      <w:r w:rsidR="00C6490E" w:rsidRPr="00D517B1">
        <w:rPr>
          <w:rFonts w:ascii="宋体" w:hAnsi="宋体" w:cs="宋体" w:hint="eastAsia"/>
          <w:color w:val="000000"/>
          <w:sz w:val="22"/>
          <w:szCs w:val="22"/>
        </w:rPr>
        <w:t>评级采用综合分值分档评级和门槛的方式，不做排名只做评级。</w:t>
      </w: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投资吸引力（20分）</w:t>
      </w:r>
    </w:p>
    <w:tbl>
      <w:tblPr>
        <w:tblW w:w="3900" w:type="dxa"/>
        <w:tblInd w:w="85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最大本金收益率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100%（含）以上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50%（含）~100%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20%（含）~50%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ab/>
      </w:r>
      <w:r w:rsidRPr="00D517B1">
        <w:rPr>
          <w:rFonts w:ascii="宋体" w:hAnsi="宋体" w:cs="宋体" w:hint="eastAsia"/>
          <w:color w:val="000000"/>
          <w:sz w:val="22"/>
          <w:szCs w:val="22"/>
        </w:rPr>
        <w:tab/>
      </w:r>
    </w:p>
    <w:p w:rsidR="00C6490E" w:rsidRPr="00D517B1" w:rsidRDefault="00D517B1" w:rsidP="00D517B1">
      <w:pPr>
        <w:ind w:left="284"/>
        <w:jc w:val="both"/>
        <w:rPr>
          <w:color w:val="000000"/>
          <w:sz w:val="22"/>
          <w:szCs w:val="22"/>
        </w:rPr>
      </w:pPr>
      <w:r>
        <w:rPr>
          <w:rFonts w:hint="eastAsia"/>
          <w:color w:val="000000"/>
          <w:sz w:val="22"/>
          <w:szCs w:val="22"/>
        </w:rPr>
        <w:t xml:space="preserve">    </w:t>
      </w:r>
      <w:r w:rsidR="00C6490E" w:rsidRPr="00D517B1">
        <w:rPr>
          <w:rFonts w:hint="eastAsia"/>
          <w:color w:val="000000"/>
          <w:sz w:val="22"/>
          <w:szCs w:val="22"/>
        </w:rPr>
        <w:t>风控影响</w:t>
      </w:r>
      <w:r w:rsidR="00C6490E" w:rsidRPr="00D517B1">
        <w:rPr>
          <w:rFonts w:hint="eastAsia"/>
          <w:color w:val="000000"/>
          <w:sz w:val="22"/>
          <w:szCs w:val="22"/>
        </w:rPr>
        <w:t>1</w:t>
      </w:r>
      <w:r w:rsidR="00C6490E" w:rsidRPr="00D517B1">
        <w:rPr>
          <w:rFonts w:hint="eastAsia"/>
          <w:color w:val="000000"/>
          <w:sz w:val="22"/>
          <w:szCs w:val="22"/>
        </w:rPr>
        <w:t>（</w:t>
      </w:r>
      <w:r w:rsidR="00C6490E" w:rsidRPr="00D517B1">
        <w:rPr>
          <w:rFonts w:hint="eastAsia"/>
          <w:color w:val="000000"/>
          <w:sz w:val="22"/>
          <w:szCs w:val="22"/>
        </w:rPr>
        <w:t>10</w:t>
      </w:r>
      <w:r w:rsidR="00C6490E" w:rsidRPr="00D517B1">
        <w:rPr>
          <w:rFonts w:hint="eastAsia"/>
          <w:color w:val="000000"/>
          <w:sz w:val="22"/>
          <w:szCs w:val="22"/>
        </w:rPr>
        <w:t>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本金最大回撤率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5%（含）~10%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7.5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10%（含）~15%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ind w:left="420" w:firstLine="420"/>
        <w:rPr>
          <w:rFonts w:ascii="宋体" w:hAnsi="宋体" w:cs="宋体"/>
          <w:color w:val="000000"/>
          <w:sz w:val="22"/>
          <w:szCs w:val="22"/>
        </w:rPr>
      </w:pPr>
      <w:r w:rsidRPr="00D517B1">
        <w:rPr>
          <w:rFonts w:ascii="宋体" w:hAnsi="宋体" w:cs="宋体" w:hint="eastAsia"/>
          <w:color w:val="000000"/>
          <w:sz w:val="22"/>
          <w:szCs w:val="22"/>
        </w:rPr>
        <w:t>风控影响2（10分）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累计净值最大回撤率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5%（含）~10%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7.5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10%（含）~15%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ind w:left="420" w:firstLine="420"/>
        <w:rPr>
          <w:rFonts w:ascii="宋体" w:hAnsi="宋体" w:cs="宋体"/>
          <w:color w:val="000000"/>
          <w:sz w:val="22"/>
          <w:szCs w:val="22"/>
        </w:rPr>
      </w:pPr>
      <w:r w:rsidRPr="00D517B1">
        <w:rPr>
          <w:rFonts w:ascii="宋体" w:hAnsi="宋体" w:cs="宋体" w:hint="eastAsia"/>
          <w:color w:val="000000"/>
          <w:sz w:val="22"/>
          <w:szCs w:val="22"/>
        </w:rPr>
        <w:t>注：最大本金收益率为负，风控影响2得分为0。</w:t>
      </w:r>
    </w:p>
    <w:p w:rsidR="00C6490E" w:rsidRPr="00D517B1" w:rsidRDefault="00C6490E" w:rsidP="00C6490E">
      <w:pPr>
        <w:ind w:left="420" w:firstLine="420"/>
        <w:rPr>
          <w:rFonts w:ascii="宋体" w:hAnsi="宋体" w:cs="宋体"/>
          <w:color w:val="000000"/>
          <w:sz w:val="22"/>
          <w:szCs w:val="22"/>
        </w:rPr>
      </w:pPr>
    </w:p>
    <w:p w:rsidR="00C6490E" w:rsidRPr="00D517B1" w:rsidRDefault="00D517B1" w:rsidP="00D517B1">
      <w:pPr>
        <w:ind w:left="284"/>
        <w:jc w:val="both"/>
        <w:rPr>
          <w:color w:val="000000"/>
          <w:sz w:val="22"/>
          <w:szCs w:val="22"/>
        </w:rPr>
      </w:pPr>
      <w:r>
        <w:rPr>
          <w:rFonts w:hint="eastAsia"/>
          <w:color w:val="000000"/>
          <w:sz w:val="22"/>
          <w:szCs w:val="22"/>
        </w:rPr>
        <w:t xml:space="preserve">    </w:t>
      </w:r>
      <w:r w:rsidR="00C6490E" w:rsidRPr="00D517B1">
        <w:rPr>
          <w:rFonts w:hint="eastAsia"/>
          <w:color w:val="000000"/>
          <w:sz w:val="22"/>
          <w:szCs w:val="22"/>
        </w:rPr>
        <w:t>盈利规模（</w:t>
      </w:r>
      <w:r w:rsidR="00C6490E" w:rsidRPr="00D517B1">
        <w:rPr>
          <w:rFonts w:hint="eastAsia"/>
          <w:color w:val="000000"/>
          <w:sz w:val="22"/>
          <w:szCs w:val="22"/>
        </w:rPr>
        <w:t>20</w:t>
      </w:r>
      <w:r w:rsidR="00C6490E" w:rsidRPr="00D517B1">
        <w:rPr>
          <w:rFonts w:hint="eastAsia"/>
          <w:color w:val="000000"/>
          <w:sz w:val="22"/>
          <w:szCs w:val="22"/>
        </w:rPr>
        <w:t>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净利润</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1000万（含）以上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200万（含）~1000万（不含））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50万（含）~200万</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10万~50万（不含）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小于10万(不含）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品种集中度（20分）</w:t>
      </w:r>
    </w:p>
    <w:tbl>
      <w:tblPr>
        <w:tblW w:w="3900" w:type="dxa"/>
        <w:tblInd w:w="81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盈利最大的品种利润占比</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20%~30%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30%~40%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lastRenderedPageBreak/>
              <w:t>40%~50%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超过50%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586549" w:rsidP="00C6490E">
      <w:pPr>
        <w:rPr>
          <w:rFonts w:ascii="宋体" w:hAnsi="宋体" w:cs="宋体"/>
          <w:color w:val="000000"/>
          <w:sz w:val="22"/>
          <w:szCs w:val="22"/>
        </w:rPr>
      </w:pPr>
      <w:r w:rsidRPr="00D517B1">
        <w:rPr>
          <w:rFonts w:ascii="宋体" w:hAnsi="宋体" w:cs="宋体" w:hint="eastAsia"/>
          <w:color w:val="000000"/>
          <w:sz w:val="22"/>
          <w:szCs w:val="22"/>
        </w:rPr>
        <w:t xml:space="preserve">        </w:t>
      </w: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手续费率</w:t>
      </w:r>
    </w:p>
    <w:tbl>
      <w:tblPr>
        <w:tblW w:w="3900" w:type="dxa"/>
        <w:tblInd w:w="78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手续费率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10%以下</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20%~30%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30%~40%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超过40%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pStyle w:val="ac"/>
        <w:ind w:left="840"/>
        <w:rPr>
          <w:color w:val="000000"/>
          <w:sz w:val="22"/>
          <w:szCs w:val="22"/>
        </w:rPr>
      </w:pPr>
      <w:r w:rsidRPr="00D517B1">
        <w:rPr>
          <w:rFonts w:hint="eastAsia"/>
          <w:color w:val="000000"/>
          <w:sz w:val="22"/>
          <w:szCs w:val="22"/>
        </w:rPr>
        <w:t>说明：毛利润为负值，手续费率得分0。</w:t>
      </w:r>
    </w:p>
    <w:p w:rsidR="00C6490E" w:rsidRPr="00D517B1" w:rsidRDefault="00C6490E" w:rsidP="00C6490E">
      <w:pPr>
        <w:rPr>
          <w:rFonts w:ascii="宋体" w:hAnsi="宋体" w:cs="宋体"/>
          <w:color w:val="000000"/>
          <w:sz w:val="22"/>
          <w:szCs w:val="22"/>
        </w:rPr>
      </w:pP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投资体验感</w:t>
      </w:r>
    </w:p>
    <w:tbl>
      <w:tblPr>
        <w:tblW w:w="3900" w:type="dxa"/>
        <w:tblInd w:w="81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月度盈利数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5个月以上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4个月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1个月以下</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D517B1">
        <w:rPr>
          <w:rFonts w:ascii="宋体" w:hAnsi="宋体" w:cs="宋体" w:hint="eastAsia"/>
          <w:color w:val="000000"/>
          <w:sz w:val="22"/>
          <w:szCs w:val="22"/>
        </w:rPr>
        <w:t xml:space="preserve">    </w:t>
      </w:r>
      <w:r w:rsidRPr="00D517B1">
        <w:rPr>
          <w:rFonts w:ascii="宋体" w:hAnsi="宋体" w:cs="宋体" w:hint="eastAsia"/>
          <w:color w:val="000000"/>
          <w:sz w:val="22"/>
          <w:szCs w:val="22"/>
        </w:rPr>
        <w:t>资金运作能力</w:t>
      </w:r>
    </w:p>
    <w:tbl>
      <w:tblPr>
        <w:tblW w:w="3984" w:type="dxa"/>
        <w:tblInd w:w="810" w:type="dxa"/>
        <w:tblLook w:val="04A0"/>
      </w:tblPr>
      <w:tblGrid>
        <w:gridCol w:w="2000"/>
        <w:gridCol w:w="1984"/>
      </w:tblGrid>
      <w:tr w:rsidR="00C6490E" w:rsidRPr="00D517B1" w:rsidTr="00586549">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日均权益</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500万以上</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100万-500万</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50万-100万</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3</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50万以下</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ab/>
      </w:r>
    </w:p>
    <w:p w:rsidR="00C6490E" w:rsidRPr="00D517B1" w:rsidRDefault="00D517B1" w:rsidP="00C6490E">
      <w:pPr>
        <w:rPr>
          <w:rFonts w:ascii="宋体" w:hAnsi="宋体" w:cs="宋体"/>
          <w:b/>
          <w:color w:val="000000"/>
          <w:sz w:val="24"/>
          <w:szCs w:val="24"/>
        </w:rPr>
      </w:pPr>
      <w:r>
        <w:rPr>
          <w:rFonts w:ascii="宋体" w:hAnsi="宋体" w:cs="宋体" w:hint="eastAsia"/>
          <w:color w:val="000000"/>
          <w:sz w:val="22"/>
          <w:szCs w:val="22"/>
        </w:rPr>
        <w:t xml:space="preserve">     </w:t>
      </w:r>
      <w:r w:rsidR="00C6490E" w:rsidRPr="00D517B1">
        <w:rPr>
          <w:rFonts w:ascii="宋体" w:hAnsi="宋体" w:cs="宋体" w:hint="eastAsia"/>
          <w:b/>
          <w:color w:val="000000"/>
          <w:sz w:val="24"/>
          <w:szCs w:val="24"/>
        </w:rPr>
        <w:t>评级分类</w:t>
      </w:r>
      <w:r w:rsidRPr="00D517B1">
        <w:rPr>
          <w:rFonts w:ascii="宋体" w:hAnsi="宋体" w:cs="宋体" w:hint="eastAsia"/>
          <w:b/>
          <w:color w:val="000000"/>
          <w:sz w:val="24"/>
          <w:szCs w:val="24"/>
        </w:rPr>
        <w:t xml:space="preserve"> </w:t>
      </w:r>
    </w:p>
    <w:p w:rsidR="00C6490E" w:rsidRPr="00D517B1" w:rsidRDefault="00C6490E" w:rsidP="00C6490E">
      <w:pPr>
        <w:rPr>
          <w:rFonts w:ascii="宋体" w:hAnsi="宋体" w:cs="宋体"/>
          <w:color w:val="000000"/>
          <w:sz w:val="22"/>
          <w:szCs w:val="22"/>
        </w:rPr>
      </w:pPr>
    </w:p>
    <w:tbl>
      <w:tblPr>
        <w:tblW w:w="5720" w:type="dxa"/>
        <w:tblInd w:w="735" w:type="dxa"/>
        <w:tblLook w:val="04A0"/>
      </w:tblPr>
      <w:tblGrid>
        <w:gridCol w:w="2820"/>
        <w:gridCol w:w="2900"/>
      </w:tblGrid>
      <w:tr w:rsidR="00C6490E" w:rsidRPr="00D517B1" w:rsidTr="00586549">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综合得分</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213823"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资管能力</w:t>
            </w:r>
            <w:r w:rsidR="00C6490E" w:rsidRPr="00D517B1">
              <w:rPr>
                <w:rFonts w:ascii="宋体" w:hAnsi="宋体" w:cs="宋体" w:hint="eastAsia"/>
                <w:color w:val="000000"/>
                <w:sz w:val="22"/>
                <w:szCs w:val="22"/>
              </w:rPr>
              <w:t>评级</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100以上</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90—100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80—90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70—80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60—70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bl>
    <w:p w:rsidR="00C6490E" w:rsidRPr="00D517B1" w:rsidRDefault="00C6490E" w:rsidP="00C6490E">
      <w:pPr>
        <w:rPr>
          <w:rFonts w:ascii="宋体" w:hAnsi="宋体" w:cs="宋体"/>
          <w:color w:val="000000"/>
          <w:sz w:val="22"/>
          <w:szCs w:val="22"/>
        </w:rPr>
      </w:pP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注：1.四星、五星评级账户的本金回撤率不能大于20%；日均权益不低于100万元。</w:t>
      </w:r>
      <w:r w:rsidR="00BC563D" w:rsidRPr="00D517B1">
        <w:rPr>
          <w:rFonts w:ascii="宋体" w:hAnsi="宋体" w:cs="宋体" w:hint="eastAsia"/>
          <w:color w:val="000000"/>
          <w:sz w:val="22"/>
          <w:szCs w:val="22"/>
        </w:rPr>
        <w:t>按照综合得分归为四星以上的账户，如达不到上述条件</w:t>
      </w:r>
      <w:r w:rsidRPr="00D517B1">
        <w:rPr>
          <w:rFonts w:ascii="宋体" w:hAnsi="宋体" w:cs="宋体" w:hint="eastAsia"/>
          <w:color w:val="000000"/>
          <w:sz w:val="22"/>
          <w:szCs w:val="22"/>
        </w:rPr>
        <w:t>否则归为三星评级。</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2.一星以上账户净利润不得小于等于0。</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3.一星以上账户参赛时间不少于三个月。</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4.比赛期间，只发布一星以上的账户得分</w:t>
      </w:r>
      <w:r w:rsidR="00087A64" w:rsidRPr="00D517B1">
        <w:rPr>
          <w:rFonts w:ascii="宋体" w:hAnsi="宋体" w:cs="宋体" w:hint="eastAsia"/>
          <w:color w:val="000000"/>
          <w:sz w:val="22"/>
          <w:szCs w:val="22"/>
        </w:rPr>
        <w:t>及评级</w:t>
      </w:r>
      <w:r w:rsidRPr="00D517B1">
        <w:rPr>
          <w:rFonts w:ascii="宋体" w:hAnsi="宋体" w:cs="宋体" w:hint="eastAsia"/>
          <w:color w:val="000000"/>
          <w:sz w:val="22"/>
          <w:szCs w:val="22"/>
        </w:rPr>
        <w:t>。</w:t>
      </w:r>
    </w:p>
    <w:p w:rsidR="00C6490E" w:rsidRPr="00D517B1" w:rsidRDefault="00C6490E" w:rsidP="00C6490E">
      <w:pPr>
        <w:rPr>
          <w:rFonts w:ascii="宋体" w:hAnsi="宋体" w:cs="宋体"/>
          <w:color w:val="000000"/>
          <w:sz w:val="22"/>
          <w:szCs w:val="22"/>
        </w:rPr>
      </w:pPr>
    </w:p>
    <w:p w:rsidR="00395943" w:rsidRPr="00395943" w:rsidRDefault="00395943" w:rsidP="00395943">
      <w:pPr>
        <w:rPr>
          <w:rFonts w:ascii="仿宋" w:eastAsia="仿宋" w:hAnsi="仿宋" w:cs="仿宋"/>
          <w:b/>
          <w:color w:val="FF0000"/>
          <w:sz w:val="28"/>
          <w:szCs w:val="28"/>
          <w:shd w:val="clear" w:color="auto" w:fill="FFFFFF"/>
        </w:rPr>
      </w:pPr>
      <w:r w:rsidRPr="00395943">
        <w:rPr>
          <w:rFonts w:ascii="仿宋" w:eastAsia="仿宋" w:hAnsi="仿宋" w:cs="仿宋" w:hint="eastAsia"/>
          <w:b/>
          <w:bCs/>
          <w:color w:val="FF0000"/>
          <w:sz w:val="28"/>
          <w:szCs w:val="28"/>
        </w:rPr>
        <w:lastRenderedPageBreak/>
        <w:t>三、</w:t>
      </w:r>
      <w:r w:rsidRPr="00395943">
        <w:rPr>
          <w:rFonts w:ascii="仿宋" w:eastAsia="仿宋" w:hAnsi="仿宋" w:cs="仿宋"/>
          <w:b/>
          <w:color w:val="FF0000"/>
          <w:sz w:val="28"/>
          <w:szCs w:val="28"/>
          <w:shd w:val="clear" w:color="auto" w:fill="FFFFFF"/>
        </w:rPr>
        <w:t>第三届</w:t>
      </w:r>
      <w:r w:rsidRPr="00395943">
        <w:rPr>
          <w:rFonts w:ascii="仿宋" w:eastAsia="仿宋" w:hAnsi="仿宋" w:cs="仿宋" w:hint="eastAsia"/>
          <w:b/>
          <w:color w:val="FF0000"/>
          <w:sz w:val="28"/>
          <w:szCs w:val="28"/>
          <w:shd w:val="clear" w:color="auto" w:fill="FFFFFF"/>
        </w:rPr>
        <w:t>中国期货（期权）FOF私募邀请赛规则</w:t>
      </w:r>
    </w:p>
    <w:p w:rsidR="00395943" w:rsidRPr="00395943" w:rsidRDefault="00395943" w:rsidP="00395943">
      <w:pPr>
        <w:rPr>
          <w:color w:val="FF0000"/>
        </w:rPr>
      </w:pPr>
    </w:p>
    <w:p w:rsidR="00395943" w:rsidRPr="00395943" w:rsidRDefault="00395943" w:rsidP="00395943">
      <w:pPr>
        <w:rPr>
          <w:color w:val="FF0000"/>
        </w:rPr>
      </w:pPr>
      <w:r w:rsidRPr="00395943">
        <w:rPr>
          <w:rFonts w:hint="eastAsia"/>
          <w:color w:val="FF0000"/>
        </w:rPr>
        <w:t>1.</w:t>
      </w:r>
      <w:r w:rsidRPr="00395943">
        <w:rPr>
          <w:color w:val="FF0000"/>
        </w:rPr>
        <w:t>第三届</w:t>
      </w:r>
      <w:r w:rsidRPr="00395943">
        <w:rPr>
          <w:rFonts w:hint="eastAsia"/>
          <w:color w:val="FF0000"/>
        </w:rPr>
        <w:t>中国期货（期权）</w:t>
      </w:r>
      <w:r w:rsidRPr="00395943">
        <w:rPr>
          <w:rFonts w:hint="eastAsia"/>
          <w:color w:val="FF0000"/>
        </w:rPr>
        <w:t>FOF</w:t>
      </w:r>
      <w:r w:rsidRPr="00395943">
        <w:rPr>
          <w:rFonts w:hint="eastAsia"/>
          <w:color w:val="FF0000"/>
        </w:rPr>
        <w:t>私募邀请赛是原全国期货（期权）实盘交易大赛资管产品组比赛的升级版。</w:t>
      </w:r>
    </w:p>
    <w:p w:rsidR="00395943" w:rsidRPr="00395943" w:rsidRDefault="00395943" w:rsidP="00395943">
      <w:pPr>
        <w:rPr>
          <w:color w:val="FF0000"/>
        </w:rPr>
      </w:pPr>
    </w:p>
    <w:p w:rsidR="00395943" w:rsidRPr="00395943" w:rsidRDefault="00395943" w:rsidP="00395943">
      <w:pPr>
        <w:rPr>
          <w:color w:val="FF0000"/>
        </w:rPr>
      </w:pPr>
      <w:r w:rsidRPr="00395943">
        <w:rPr>
          <w:rFonts w:hint="eastAsia"/>
          <w:color w:val="FF0000"/>
        </w:rPr>
        <w:t>2.</w:t>
      </w:r>
      <w:r w:rsidRPr="00395943">
        <w:rPr>
          <w:color w:val="FF0000"/>
        </w:rPr>
        <w:t>在中国证券投资基金业协会备案的私募基金管理人及其发行管理的私募基金和期货公司发行管理的集合资管产品，均可</w:t>
      </w:r>
      <w:r w:rsidRPr="00395943">
        <w:rPr>
          <w:rFonts w:hint="eastAsia"/>
          <w:color w:val="FF0000"/>
        </w:rPr>
        <w:t>参赛。</w:t>
      </w:r>
    </w:p>
    <w:p w:rsidR="00395943" w:rsidRPr="00395943" w:rsidRDefault="00395943" w:rsidP="00395943">
      <w:pPr>
        <w:rPr>
          <w:color w:val="FF0000"/>
        </w:rPr>
      </w:pPr>
    </w:p>
    <w:p w:rsidR="00395943" w:rsidRPr="00395943" w:rsidRDefault="00395943" w:rsidP="00395943">
      <w:pPr>
        <w:rPr>
          <w:color w:val="FF0000"/>
        </w:rPr>
      </w:pPr>
      <w:r w:rsidRPr="00395943">
        <w:rPr>
          <w:rFonts w:hint="eastAsia"/>
          <w:color w:val="FF0000"/>
        </w:rPr>
        <w:t>3.</w:t>
      </w:r>
      <w:r w:rsidRPr="00395943">
        <w:rPr>
          <w:rFonts w:hint="eastAsia"/>
          <w:color w:val="FF0000"/>
        </w:rPr>
        <w:t>参赛须通过第十六届全国期货（期权）实盘交易大赛报名系统</w:t>
      </w:r>
      <w:r w:rsidR="00106FF7">
        <w:rPr>
          <w:rFonts w:hint="eastAsia"/>
          <w:color w:val="FF0000"/>
        </w:rPr>
        <w:t>报名</w:t>
      </w:r>
      <w:r w:rsidRPr="00395943">
        <w:rPr>
          <w:rFonts w:hint="eastAsia"/>
          <w:color w:val="FF0000"/>
        </w:rPr>
        <w:t>。</w:t>
      </w:r>
    </w:p>
    <w:p w:rsidR="00395943" w:rsidRPr="00106FF7" w:rsidRDefault="00395943" w:rsidP="00395943">
      <w:pPr>
        <w:rPr>
          <w:color w:val="FF0000"/>
        </w:rPr>
      </w:pPr>
    </w:p>
    <w:p w:rsidR="00395943" w:rsidRPr="00395943" w:rsidRDefault="00395943" w:rsidP="00395943">
      <w:pPr>
        <w:rPr>
          <w:color w:val="FF0000"/>
        </w:rPr>
      </w:pPr>
      <w:r w:rsidRPr="00395943">
        <w:rPr>
          <w:rFonts w:hint="eastAsia"/>
          <w:color w:val="FF0000"/>
        </w:rPr>
        <w:t>4.</w:t>
      </w:r>
      <w:r w:rsidRPr="00395943">
        <w:rPr>
          <w:rFonts w:hint="eastAsia"/>
          <w:color w:val="FF0000"/>
        </w:rPr>
        <w:t>比赛仅统计参赛产品比赛期间单一期货端的累计净值并进行相应统计排名。累计净值非产品净值，计算方法参考第十六届全国期货（期权）实盘交易大赛规则。年化收益率依据累计净值换算得出。</w:t>
      </w:r>
    </w:p>
    <w:p w:rsidR="00395943" w:rsidRPr="00395943" w:rsidRDefault="00395943" w:rsidP="00395943">
      <w:pPr>
        <w:rPr>
          <w:color w:val="FF0000"/>
        </w:rPr>
      </w:pPr>
    </w:p>
    <w:p w:rsidR="00395943" w:rsidRPr="00395943" w:rsidRDefault="00395943" w:rsidP="00395943">
      <w:pPr>
        <w:rPr>
          <w:rFonts w:asciiTheme="minorHAnsi" w:hAnsiTheme="minorHAnsi"/>
          <w:color w:val="FF0000"/>
          <w:szCs w:val="22"/>
        </w:rPr>
      </w:pPr>
      <w:r w:rsidRPr="00395943">
        <w:rPr>
          <w:rFonts w:hint="eastAsia"/>
          <w:color w:val="FF0000"/>
        </w:rPr>
        <w:t>5</w:t>
      </w:r>
      <w:r w:rsidRPr="00395943">
        <w:rPr>
          <w:rFonts w:asciiTheme="minorHAnsi" w:hAnsiTheme="minorHAnsi" w:hint="eastAsia"/>
          <w:color w:val="FF0000"/>
          <w:szCs w:val="22"/>
        </w:rPr>
        <w:t>.</w:t>
      </w:r>
      <w:r w:rsidRPr="00395943">
        <w:rPr>
          <w:rFonts w:asciiTheme="minorHAnsi" w:hAnsiTheme="minorHAnsi" w:hint="eastAsia"/>
          <w:color w:val="FF0000"/>
          <w:szCs w:val="22"/>
        </w:rPr>
        <w:t>排名方式</w:t>
      </w:r>
    </w:p>
    <w:tbl>
      <w:tblPr>
        <w:tblW w:w="8946" w:type="dxa"/>
        <w:tblInd w:w="93" w:type="dxa"/>
        <w:tblLook w:val="04A0"/>
      </w:tblPr>
      <w:tblGrid>
        <w:gridCol w:w="2260"/>
        <w:gridCol w:w="6686"/>
      </w:tblGrid>
      <w:tr w:rsidR="00395943" w:rsidRPr="00B45DCC" w:rsidTr="00DB4C68">
        <w:trPr>
          <w:trHeight w:val="27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43" w:rsidRPr="00B45DCC" w:rsidRDefault="00395943" w:rsidP="00DB4C68">
            <w:pPr>
              <w:widowControl/>
              <w:rPr>
                <w:rFonts w:asciiTheme="minorHAnsi" w:eastAsiaTheme="minorEastAsia" w:hAnsiTheme="minorHAnsi" w:cstheme="minorBidi"/>
                <w:color w:val="FF0000"/>
                <w:kern w:val="2"/>
                <w:szCs w:val="22"/>
              </w:rPr>
            </w:pPr>
            <w:r w:rsidRPr="00B45DCC">
              <w:rPr>
                <w:rFonts w:asciiTheme="minorHAnsi" w:eastAsiaTheme="minorEastAsia" w:hAnsiTheme="minorHAnsi" w:cstheme="minorBidi" w:hint="eastAsia"/>
                <w:color w:val="FF0000"/>
                <w:kern w:val="2"/>
                <w:szCs w:val="22"/>
              </w:rPr>
              <w:t>排名方式</w:t>
            </w:r>
          </w:p>
        </w:tc>
        <w:tc>
          <w:tcPr>
            <w:tcW w:w="6686" w:type="dxa"/>
            <w:tcBorders>
              <w:top w:val="single" w:sz="4" w:space="0" w:color="auto"/>
              <w:left w:val="nil"/>
              <w:bottom w:val="single" w:sz="4" w:space="0" w:color="auto"/>
              <w:right w:val="single" w:sz="4" w:space="0" w:color="auto"/>
            </w:tcBorders>
            <w:shd w:val="clear" w:color="auto" w:fill="auto"/>
            <w:noWrap/>
            <w:vAlign w:val="center"/>
            <w:hideMark/>
          </w:tcPr>
          <w:p w:rsidR="00395943" w:rsidRPr="00B45DCC" w:rsidRDefault="00395943" w:rsidP="00DB4C68">
            <w:pPr>
              <w:widowControl/>
              <w:rPr>
                <w:rFonts w:asciiTheme="minorHAnsi" w:eastAsiaTheme="minorEastAsia" w:hAnsiTheme="minorHAnsi" w:cstheme="minorBidi"/>
                <w:color w:val="FF0000"/>
                <w:kern w:val="2"/>
                <w:szCs w:val="22"/>
              </w:rPr>
            </w:pPr>
            <w:r w:rsidRPr="00B45DCC">
              <w:rPr>
                <w:rFonts w:asciiTheme="minorHAnsi" w:eastAsiaTheme="minorEastAsia" w:hAnsiTheme="minorHAnsi" w:cstheme="minorBidi" w:hint="eastAsia"/>
                <w:color w:val="FF0000"/>
                <w:kern w:val="2"/>
                <w:szCs w:val="22"/>
              </w:rPr>
              <w:t>综合分计算方式</w:t>
            </w:r>
          </w:p>
        </w:tc>
      </w:tr>
      <w:tr w:rsidR="00395943" w:rsidRPr="00B45DCC" w:rsidTr="00DB4C68">
        <w:trPr>
          <w:trHeight w:val="270"/>
        </w:trPr>
        <w:tc>
          <w:tcPr>
            <w:tcW w:w="2260" w:type="dxa"/>
            <w:tcBorders>
              <w:top w:val="nil"/>
              <w:left w:val="single" w:sz="4" w:space="0" w:color="auto"/>
              <w:bottom w:val="single" w:sz="4" w:space="0" w:color="auto"/>
              <w:right w:val="single" w:sz="4" w:space="0" w:color="auto"/>
            </w:tcBorders>
            <w:shd w:val="clear" w:color="auto" w:fill="auto"/>
            <w:noWrap/>
            <w:vAlign w:val="center"/>
            <w:hideMark/>
          </w:tcPr>
          <w:p w:rsidR="00395943" w:rsidRPr="00B45DCC" w:rsidRDefault="00395943" w:rsidP="00DB4C68">
            <w:pPr>
              <w:widowControl/>
              <w:rPr>
                <w:rFonts w:asciiTheme="minorHAnsi" w:eastAsiaTheme="minorEastAsia" w:hAnsiTheme="minorHAnsi" w:cstheme="minorBidi"/>
                <w:color w:val="FF0000"/>
                <w:kern w:val="2"/>
                <w:szCs w:val="22"/>
              </w:rPr>
            </w:pPr>
            <w:r w:rsidRPr="00B45DCC">
              <w:rPr>
                <w:rFonts w:asciiTheme="minorHAnsi" w:eastAsiaTheme="minorEastAsia" w:hAnsiTheme="minorHAnsi" w:cstheme="minorBidi" w:hint="eastAsia"/>
                <w:color w:val="FF0000"/>
                <w:kern w:val="2"/>
                <w:szCs w:val="22"/>
              </w:rPr>
              <w:t>综合分从高到低</w:t>
            </w:r>
          </w:p>
        </w:tc>
        <w:tc>
          <w:tcPr>
            <w:tcW w:w="6686" w:type="dxa"/>
            <w:tcBorders>
              <w:top w:val="nil"/>
              <w:left w:val="nil"/>
              <w:bottom w:val="single" w:sz="4" w:space="0" w:color="auto"/>
              <w:right w:val="single" w:sz="4" w:space="0" w:color="auto"/>
            </w:tcBorders>
            <w:shd w:val="clear" w:color="auto" w:fill="auto"/>
            <w:noWrap/>
            <w:vAlign w:val="center"/>
            <w:hideMark/>
          </w:tcPr>
          <w:p w:rsidR="00395943" w:rsidRPr="00B45DCC" w:rsidRDefault="00395943" w:rsidP="00DB4C68">
            <w:pPr>
              <w:widowControl/>
              <w:rPr>
                <w:rFonts w:asciiTheme="minorHAnsi" w:eastAsiaTheme="minorEastAsia" w:hAnsiTheme="minorHAnsi" w:cstheme="minorBidi"/>
                <w:color w:val="FF0000"/>
                <w:kern w:val="2"/>
                <w:szCs w:val="22"/>
              </w:rPr>
            </w:pPr>
            <w:r w:rsidRPr="00B45DCC">
              <w:rPr>
                <w:rFonts w:asciiTheme="minorHAnsi" w:eastAsiaTheme="minorEastAsia" w:hAnsiTheme="minorHAnsi" w:cstheme="minorBidi" w:hint="eastAsia"/>
                <w:color w:val="FF0000"/>
                <w:kern w:val="2"/>
                <w:szCs w:val="22"/>
              </w:rPr>
              <w:t>综合分</w:t>
            </w:r>
            <w:r w:rsidRPr="00B45DCC">
              <w:rPr>
                <w:rFonts w:asciiTheme="minorHAnsi" w:eastAsiaTheme="minorEastAsia" w:hAnsiTheme="minorHAnsi" w:cstheme="minorBidi" w:hint="eastAsia"/>
                <w:color w:val="FF0000"/>
                <w:kern w:val="2"/>
                <w:szCs w:val="22"/>
              </w:rPr>
              <w:t>=</w:t>
            </w:r>
            <w:r w:rsidRPr="00B45DCC">
              <w:rPr>
                <w:rFonts w:asciiTheme="minorHAnsi" w:eastAsiaTheme="minorEastAsia" w:hAnsiTheme="minorHAnsi" w:cstheme="minorBidi" w:hint="eastAsia"/>
                <w:color w:val="FF0000"/>
                <w:kern w:val="2"/>
                <w:szCs w:val="22"/>
              </w:rPr>
              <w:t>年化收益率得分</w:t>
            </w:r>
            <w:r w:rsidRPr="00B45DCC">
              <w:rPr>
                <w:rFonts w:asciiTheme="minorHAnsi" w:eastAsiaTheme="minorEastAsia" w:hAnsiTheme="minorHAnsi" w:cstheme="minorBidi" w:hint="eastAsia"/>
                <w:color w:val="FF0000"/>
                <w:kern w:val="2"/>
                <w:szCs w:val="22"/>
              </w:rPr>
              <w:t>+</w:t>
            </w:r>
            <w:r w:rsidRPr="00B45DCC">
              <w:rPr>
                <w:rFonts w:asciiTheme="minorHAnsi" w:eastAsiaTheme="minorEastAsia" w:hAnsiTheme="minorHAnsi" w:cstheme="minorBidi" w:hint="eastAsia"/>
                <w:color w:val="FF0000"/>
                <w:kern w:val="2"/>
                <w:szCs w:val="22"/>
              </w:rPr>
              <w:t>累计净值最大回撤率得分</w:t>
            </w:r>
            <w:r w:rsidRPr="00B45DCC">
              <w:rPr>
                <w:rFonts w:asciiTheme="minorHAnsi" w:eastAsiaTheme="minorEastAsia" w:hAnsiTheme="minorHAnsi" w:cstheme="minorBidi" w:hint="eastAsia"/>
                <w:color w:val="FF0000"/>
                <w:kern w:val="2"/>
                <w:szCs w:val="22"/>
              </w:rPr>
              <w:t>+</w:t>
            </w:r>
            <w:r w:rsidRPr="00B45DCC">
              <w:rPr>
                <w:rFonts w:asciiTheme="minorHAnsi" w:eastAsiaTheme="minorEastAsia" w:hAnsiTheme="minorHAnsi" w:cstheme="minorBidi" w:hint="eastAsia"/>
                <w:color w:val="FF0000"/>
                <w:kern w:val="2"/>
                <w:szCs w:val="22"/>
              </w:rPr>
              <w:t>夏普比率得分</w:t>
            </w:r>
          </w:p>
        </w:tc>
      </w:tr>
    </w:tbl>
    <w:p w:rsidR="00395943" w:rsidRPr="00395943" w:rsidRDefault="00395943" w:rsidP="00395943">
      <w:pPr>
        <w:jc w:val="both"/>
        <w:rPr>
          <w:rFonts w:asciiTheme="minorHAnsi" w:hAnsiTheme="minorHAnsi"/>
          <w:color w:val="FF0000"/>
          <w:szCs w:val="22"/>
        </w:rPr>
      </w:pPr>
    </w:p>
    <w:p w:rsidR="00395943" w:rsidRPr="00395943" w:rsidRDefault="00395943" w:rsidP="00395943">
      <w:pPr>
        <w:rPr>
          <w:rFonts w:asciiTheme="minorHAnsi" w:hAnsiTheme="minorHAnsi"/>
          <w:color w:val="FF0000"/>
          <w:szCs w:val="22"/>
        </w:rPr>
      </w:pPr>
      <w:r w:rsidRPr="00395943">
        <w:rPr>
          <w:rFonts w:hint="eastAsia"/>
          <w:color w:val="FF0000"/>
        </w:rPr>
        <w:t>6</w:t>
      </w:r>
      <w:r w:rsidRPr="00395943">
        <w:rPr>
          <w:rFonts w:asciiTheme="minorHAnsi" w:hAnsiTheme="minorHAnsi" w:hint="eastAsia"/>
          <w:color w:val="FF0000"/>
          <w:szCs w:val="22"/>
        </w:rPr>
        <w:t>.</w:t>
      </w:r>
      <w:r w:rsidRPr="00395943">
        <w:rPr>
          <w:rFonts w:asciiTheme="minorHAnsi" w:hAnsiTheme="minorHAnsi" w:hint="eastAsia"/>
          <w:color w:val="FF0000"/>
          <w:szCs w:val="22"/>
        </w:rPr>
        <w:t>指标得分计算方法</w:t>
      </w:r>
    </w:p>
    <w:tbl>
      <w:tblPr>
        <w:tblW w:w="7247" w:type="dxa"/>
        <w:tblInd w:w="91" w:type="dxa"/>
        <w:tblLook w:val="04A0"/>
      </w:tblPr>
      <w:tblGrid>
        <w:gridCol w:w="780"/>
        <w:gridCol w:w="1931"/>
        <w:gridCol w:w="2551"/>
        <w:gridCol w:w="1985"/>
      </w:tblGrid>
      <w:tr w:rsidR="0051306A" w:rsidRPr="0051306A" w:rsidTr="0051306A">
        <w:trPr>
          <w:trHeight w:val="270"/>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项目</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年化收益率得分</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累计净值最大回撤得分</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夏普比率得分</w:t>
            </w:r>
          </w:p>
        </w:tc>
      </w:tr>
      <w:tr w:rsidR="0051306A" w:rsidRPr="0051306A" w:rsidTr="0051306A">
        <w:trPr>
          <w:trHeight w:val="27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权重</w:t>
            </w:r>
          </w:p>
        </w:tc>
        <w:tc>
          <w:tcPr>
            <w:tcW w:w="1931"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50—90分</w:t>
            </w:r>
          </w:p>
        </w:tc>
        <w:tc>
          <w:tcPr>
            <w:tcW w:w="2551"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0—30分</w:t>
            </w:r>
          </w:p>
        </w:tc>
        <w:tc>
          <w:tcPr>
            <w:tcW w:w="1985"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10分+</w:t>
            </w:r>
          </w:p>
        </w:tc>
      </w:tr>
    </w:tbl>
    <w:p w:rsidR="00395943" w:rsidRDefault="00395943" w:rsidP="00395943">
      <w:pPr>
        <w:rPr>
          <w:color w:val="FF0000"/>
        </w:rPr>
      </w:pPr>
    </w:p>
    <w:tbl>
      <w:tblPr>
        <w:tblW w:w="4296" w:type="dxa"/>
        <w:tblInd w:w="91" w:type="dxa"/>
        <w:tblLook w:val="04A0"/>
      </w:tblPr>
      <w:tblGrid>
        <w:gridCol w:w="3216"/>
        <w:gridCol w:w="1080"/>
      </w:tblGrid>
      <w:tr w:rsidR="0051306A" w:rsidRPr="0051306A" w:rsidTr="0051306A">
        <w:trPr>
          <w:trHeight w:val="270"/>
        </w:trPr>
        <w:tc>
          <w:tcPr>
            <w:tcW w:w="3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项目</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b/>
                <w:bCs/>
                <w:color w:val="FF0000"/>
                <w:szCs w:val="21"/>
              </w:rPr>
            </w:pPr>
            <w:r w:rsidRPr="0051306A">
              <w:rPr>
                <w:rFonts w:ascii="等线" w:eastAsia="等线" w:hAnsi="等线" w:cs="宋体" w:hint="eastAsia"/>
                <w:b/>
                <w:bCs/>
                <w:color w:val="FF0000"/>
                <w:szCs w:val="21"/>
              </w:rPr>
              <w:t>得分算法</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年化收益率（X%）</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50+X</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年化收益率30%（不含）-50%(含）</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82</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年化收益率50%-80%(含）</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85</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年化收益率80%以上</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90</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累计净值最大回撤比率（Y%）</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30-Y*1.2</w:t>
            </w:r>
          </w:p>
        </w:tc>
      </w:tr>
      <w:tr w:rsidR="0051306A" w:rsidRPr="0051306A" w:rsidTr="0051306A">
        <w:trPr>
          <w:trHeight w:val="270"/>
        </w:trPr>
        <w:tc>
          <w:tcPr>
            <w:tcW w:w="3216" w:type="dxa"/>
            <w:tcBorders>
              <w:top w:val="nil"/>
              <w:left w:val="single" w:sz="4" w:space="0" w:color="auto"/>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夏普比率（Z）</w:t>
            </w:r>
          </w:p>
        </w:tc>
        <w:tc>
          <w:tcPr>
            <w:tcW w:w="1080" w:type="dxa"/>
            <w:tcBorders>
              <w:top w:val="nil"/>
              <w:left w:val="nil"/>
              <w:bottom w:val="single" w:sz="4" w:space="0" w:color="auto"/>
              <w:right w:val="single" w:sz="4" w:space="0" w:color="auto"/>
            </w:tcBorders>
            <w:shd w:val="clear" w:color="auto" w:fill="auto"/>
            <w:noWrap/>
            <w:vAlign w:val="center"/>
            <w:hideMark/>
          </w:tcPr>
          <w:p w:rsidR="0051306A" w:rsidRPr="0051306A" w:rsidRDefault="0051306A" w:rsidP="0051306A">
            <w:pPr>
              <w:widowControl/>
              <w:adjustRightInd/>
              <w:textAlignment w:val="auto"/>
              <w:rPr>
                <w:rFonts w:ascii="等线" w:eastAsia="等线" w:hAnsi="等线" w:cs="宋体"/>
                <w:color w:val="FF0000"/>
                <w:szCs w:val="21"/>
              </w:rPr>
            </w:pPr>
            <w:r w:rsidRPr="0051306A">
              <w:rPr>
                <w:rFonts w:ascii="等线" w:eastAsia="等线" w:hAnsi="等线" w:cs="宋体" w:hint="eastAsia"/>
                <w:color w:val="FF0000"/>
                <w:szCs w:val="21"/>
              </w:rPr>
              <w:t>10+Z*2</w:t>
            </w:r>
          </w:p>
        </w:tc>
      </w:tr>
    </w:tbl>
    <w:p w:rsidR="0051306A" w:rsidRDefault="0051306A" w:rsidP="00395943">
      <w:pPr>
        <w:rPr>
          <w:color w:val="FF0000"/>
        </w:rPr>
      </w:pPr>
    </w:p>
    <w:p w:rsidR="0051306A" w:rsidRPr="00395943" w:rsidRDefault="0051306A" w:rsidP="00395943">
      <w:pPr>
        <w:rPr>
          <w:color w:val="FF0000"/>
        </w:rPr>
      </w:pPr>
    </w:p>
    <w:p w:rsidR="00395943" w:rsidRPr="00395943" w:rsidRDefault="00395943" w:rsidP="00395943">
      <w:pPr>
        <w:rPr>
          <w:color w:val="FF0000"/>
        </w:rPr>
      </w:pPr>
      <w:r w:rsidRPr="00395943">
        <w:rPr>
          <w:rFonts w:hint="eastAsia"/>
          <w:color w:val="FF0000"/>
        </w:rPr>
        <w:t>7.</w:t>
      </w:r>
      <w:r w:rsidRPr="00395943">
        <w:rPr>
          <w:rFonts w:hint="eastAsia"/>
          <w:color w:val="FF0000"/>
        </w:rPr>
        <w:t>奖项设置</w:t>
      </w:r>
    </w:p>
    <w:tbl>
      <w:tblPr>
        <w:tblW w:w="7812" w:type="dxa"/>
        <w:tblInd w:w="93" w:type="dxa"/>
        <w:tblLook w:val="04A0"/>
      </w:tblPr>
      <w:tblGrid>
        <w:gridCol w:w="4693"/>
        <w:gridCol w:w="1701"/>
        <w:gridCol w:w="1418"/>
      </w:tblGrid>
      <w:tr w:rsidR="00395943" w:rsidRPr="00077E16" w:rsidTr="00BD207C">
        <w:trPr>
          <w:trHeight w:val="27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第三届中国期货（期权）FOF私募邀请赛</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名次</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奖励</w:t>
            </w:r>
          </w:p>
        </w:tc>
      </w:tr>
      <w:tr w:rsidR="00395943" w:rsidRPr="00077E16" w:rsidTr="00BD207C">
        <w:trPr>
          <w:trHeight w:val="2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等线" w:eastAsia="等线" w:hAnsi="等线" w:cs="宋体"/>
                <w:color w:val="FF0000"/>
                <w:szCs w:val="21"/>
              </w:rPr>
            </w:pPr>
            <w:r w:rsidRPr="00077E16">
              <w:rPr>
                <w:rFonts w:ascii="等线" w:eastAsia="等线" w:hAnsi="等线" w:cs="宋体" w:hint="eastAsia"/>
                <w:color w:val="FF0000"/>
                <w:szCs w:val="21"/>
              </w:rPr>
              <w:t>冠军</w:t>
            </w:r>
          </w:p>
        </w:tc>
        <w:tc>
          <w:tcPr>
            <w:tcW w:w="1701"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第1名</w:t>
            </w:r>
          </w:p>
        </w:tc>
        <w:tc>
          <w:tcPr>
            <w:tcW w:w="1418"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奖杯、证书</w:t>
            </w:r>
          </w:p>
        </w:tc>
      </w:tr>
      <w:tr w:rsidR="00395943" w:rsidRPr="00077E16" w:rsidTr="00BD207C">
        <w:trPr>
          <w:trHeight w:val="2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等线" w:eastAsia="等线" w:hAnsi="等线" w:cs="宋体"/>
                <w:color w:val="FF0000"/>
                <w:szCs w:val="21"/>
              </w:rPr>
            </w:pPr>
            <w:r w:rsidRPr="00077E16">
              <w:rPr>
                <w:rFonts w:ascii="等线" w:eastAsia="等线" w:hAnsi="等线" w:cs="宋体" w:hint="eastAsia"/>
                <w:color w:val="FF0000"/>
                <w:szCs w:val="21"/>
              </w:rPr>
              <w:t>亚军</w:t>
            </w:r>
          </w:p>
        </w:tc>
        <w:tc>
          <w:tcPr>
            <w:tcW w:w="1701"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第2名</w:t>
            </w:r>
          </w:p>
        </w:tc>
        <w:tc>
          <w:tcPr>
            <w:tcW w:w="1418"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奖杯、证书</w:t>
            </w:r>
          </w:p>
        </w:tc>
      </w:tr>
      <w:tr w:rsidR="00395943" w:rsidRPr="00077E16" w:rsidTr="00BD207C">
        <w:trPr>
          <w:trHeight w:val="2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等线" w:eastAsia="等线" w:hAnsi="等线" w:cs="宋体"/>
                <w:color w:val="FF0000"/>
                <w:szCs w:val="21"/>
              </w:rPr>
            </w:pPr>
            <w:r w:rsidRPr="00077E16">
              <w:rPr>
                <w:rFonts w:ascii="等线" w:eastAsia="等线" w:hAnsi="等线" w:cs="宋体" w:hint="eastAsia"/>
                <w:color w:val="FF0000"/>
                <w:szCs w:val="21"/>
              </w:rPr>
              <w:t>季军</w:t>
            </w:r>
          </w:p>
        </w:tc>
        <w:tc>
          <w:tcPr>
            <w:tcW w:w="1701"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第3名</w:t>
            </w:r>
          </w:p>
        </w:tc>
        <w:tc>
          <w:tcPr>
            <w:tcW w:w="1418"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奖杯、证书</w:t>
            </w:r>
          </w:p>
        </w:tc>
      </w:tr>
      <w:tr w:rsidR="00395943" w:rsidRPr="00077E16" w:rsidTr="00BD207C">
        <w:trPr>
          <w:trHeight w:val="270"/>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等线" w:eastAsia="等线" w:hAnsi="等线" w:cs="宋体"/>
                <w:color w:val="FF0000"/>
                <w:szCs w:val="21"/>
              </w:rPr>
            </w:pPr>
            <w:r w:rsidRPr="00077E16">
              <w:rPr>
                <w:rFonts w:ascii="等线" w:eastAsia="等线" w:hAnsi="等线" w:cs="宋体" w:hint="eastAsia"/>
                <w:color w:val="FF0000"/>
                <w:szCs w:val="21"/>
              </w:rPr>
              <w:t>优秀私募产品</w:t>
            </w:r>
          </w:p>
        </w:tc>
        <w:tc>
          <w:tcPr>
            <w:tcW w:w="1701"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第4-10名</w:t>
            </w:r>
          </w:p>
        </w:tc>
        <w:tc>
          <w:tcPr>
            <w:tcW w:w="1418" w:type="dxa"/>
            <w:tcBorders>
              <w:top w:val="nil"/>
              <w:left w:val="nil"/>
              <w:bottom w:val="single" w:sz="4" w:space="0" w:color="auto"/>
              <w:right w:val="single" w:sz="4" w:space="0" w:color="auto"/>
            </w:tcBorders>
            <w:shd w:val="clear" w:color="auto" w:fill="auto"/>
            <w:noWrap/>
            <w:vAlign w:val="center"/>
            <w:hideMark/>
          </w:tcPr>
          <w:p w:rsidR="00395943" w:rsidRPr="00077E16" w:rsidRDefault="00395943" w:rsidP="00DB4C68">
            <w:pPr>
              <w:widowControl/>
              <w:rPr>
                <w:rFonts w:ascii="宋体" w:hAnsi="宋体" w:cs="宋体"/>
                <w:color w:val="FF0000"/>
                <w:sz w:val="22"/>
                <w:szCs w:val="22"/>
              </w:rPr>
            </w:pPr>
            <w:r w:rsidRPr="00077E16">
              <w:rPr>
                <w:rFonts w:ascii="宋体" w:hAnsi="宋体" w:cs="宋体" w:hint="eastAsia"/>
                <w:color w:val="FF0000"/>
                <w:sz w:val="22"/>
                <w:szCs w:val="22"/>
              </w:rPr>
              <w:t>奖杯、证书</w:t>
            </w:r>
          </w:p>
        </w:tc>
      </w:tr>
    </w:tbl>
    <w:p w:rsidR="00395943" w:rsidRPr="00395943" w:rsidRDefault="00395943" w:rsidP="00395943">
      <w:pPr>
        <w:rPr>
          <w:color w:val="FF0000"/>
        </w:rPr>
      </w:pPr>
    </w:p>
    <w:p w:rsidR="00395943" w:rsidRPr="00395943" w:rsidRDefault="00395943" w:rsidP="00395943">
      <w:pPr>
        <w:rPr>
          <w:color w:val="FF0000"/>
        </w:rPr>
      </w:pPr>
      <w:r w:rsidRPr="00395943">
        <w:rPr>
          <w:color w:val="FF0000"/>
        </w:rPr>
        <w:t>注：凡参赛并成绩</w:t>
      </w:r>
      <w:r w:rsidRPr="00395943">
        <w:rPr>
          <w:rFonts w:hint="eastAsia"/>
          <w:color w:val="FF0000"/>
        </w:rPr>
        <w:t>优异</w:t>
      </w:r>
      <w:r w:rsidRPr="00395943">
        <w:rPr>
          <w:color w:val="FF0000"/>
        </w:rPr>
        <w:t>者，均有机会获得大赛</w:t>
      </w:r>
      <w:r w:rsidRPr="00395943">
        <w:rPr>
          <w:color w:val="FF0000"/>
        </w:rPr>
        <w:t>FOF</w:t>
      </w:r>
      <w:r w:rsidRPr="00395943">
        <w:rPr>
          <w:color w:val="FF0000"/>
        </w:rPr>
        <w:t>联盟联合尽调及</w:t>
      </w:r>
      <w:r w:rsidRPr="00395943">
        <w:rPr>
          <w:color w:val="FF0000"/>
        </w:rPr>
        <w:t>FOF</w:t>
      </w:r>
      <w:r w:rsidRPr="00395943">
        <w:rPr>
          <w:color w:val="FF0000"/>
        </w:rPr>
        <w:t>联盟成员直投机会。</w:t>
      </w:r>
    </w:p>
    <w:p w:rsidR="00395943" w:rsidRPr="00395943" w:rsidRDefault="00395943" w:rsidP="00457BB6">
      <w:pPr>
        <w:spacing w:line="360" w:lineRule="auto"/>
        <w:ind w:firstLine="560"/>
        <w:rPr>
          <w:rFonts w:ascii="仿宋" w:eastAsia="仿宋" w:hAnsi="仿宋" w:cs="仿宋"/>
          <w:b/>
          <w:bCs/>
          <w:sz w:val="28"/>
          <w:szCs w:val="28"/>
        </w:rPr>
      </w:pPr>
    </w:p>
    <w:p w:rsidR="00457BB6" w:rsidRDefault="00395943" w:rsidP="00457BB6">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t>四</w:t>
      </w:r>
      <w:r w:rsidR="00457BB6">
        <w:rPr>
          <w:rFonts w:ascii="仿宋" w:eastAsia="仿宋" w:hAnsi="仿宋" w:cs="仿宋" w:hint="eastAsia"/>
          <w:b/>
          <w:bCs/>
          <w:sz w:val="28"/>
          <w:szCs w:val="28"/>
        </w:rPr>
        <w:t>、参赛须知</w:t>
      </w:r>
    </w:p>
    <w:p w:rsidR="00457BB6" w:rsidRDefault="00457BB6" w:rsidP="00457BB6">
      <w:pPr>
        <w:spacing w:line="360" w:lineRule="auto"/>
        <w:rPr>
          <w:rFonts w:ascii="仿宋" w:eastAsia="仿宋" w:hAnsi="仿宋" w:cs="仿宋"/>
          <w:color w:val="000000"/>
          <w:sz w:val="28"/>
          <w:szCs w:val="28"/>
        </w:rPr>
      </w:pPr>
      <w:r>
        <w:rPr>
          <w:rFonts w:ascii="仿宋" w:eastAsia="仿宋" w:hAnsi="仿宋" w:cs="仿宋" w:hint="eastAsia"/>
          <w:b/>
          <w:color w:val="000000"/>
          <w:sz w:val="28"/>
          <w:szCs w:val="28"/>
        </w:rPr>
        <w:lastRenderedPageBreak/>
        <w:t xml:space="preserve">　　1.</w:t>
      </w:r>
      <w:r w:rsidR="007F76AC" w:rsidRPr="007F76AC">
        <w:rPr>
          <w:rFonts w:ascii="宋体" w:hAnsi="宋体" w:cs="宋体" w:hint="eastAsia"/>
          <w:b/>
          <w:color w:val="000000"/>
          <w:sz w:val="44"/>
          <w:shd w:val="clear" w:color="auto" w:fill="FFFFFF"/>
        </w:rPr>
        <w:t xml:space="preserve"> </w:t>
      </w:r>
      <w:r w:rsidR="007F76AC" w:rsidRPr="007F76AC">
        <w:rPr>
          <w:rFonts w:ascii="仿宋" w:eastAsia="仿宋" w:hAnsi="仿宋" w:cs="仿宋" w:hint="eastAsia"/>
          <w:color w:val="000000"/>
          <w:sz w:val="28"/>
          <w:szCs w:val="28"/>
        </w:rPr>
        <w:t>第</w:t>
      </w:r>
      <w:r w:rsidR="00920D20" w:rsidRPr="002C6D6D">
        <w:rPr>
          <w:rFonts w:ascii="仿宋" w:eastAsia="仿宋" w:hAnsi="仿宋" w:cs="仿宋" w:hint="eastAsia"/>
          <w:color w:val="000000"/>
          <w:sz w:val="28"/>
          <w:szCs w:val="28"/>
        </w:rPr>
        <w:t>十</w:t>
      </w:r>
      <w:r w:rsidR="007C5AAB" w:rsidRPr="002C6D6D">
        <w:rPr>
          <w:rFonts w:ascii="仿宋" w:eastAsia="仿宋" w:hAnsi="仿宋" w:cs="仿宋" w:hint="eastAsia"/>
          <w:color w:val="000000"/>
          <w:sz w:val="28"/>
          <w:szCs w:val="28"/>
        </w:rPr>
        <w:t>六</w:t>
      </w:r>
      <w:r w:rsidR="007F76AC" w:rsidRPr="007F76AC">
        <w:rPr>
          <w:rFonts w:ascii="仿宋" w:eastAsia="仿宋" w:hAnsi="仿宋" w:cs="仿宋" w:hint="eastAsia"/>
          <w:color w:val="000000"/>
          <w:sz w:val="28"/>
          <w:szCs w:val="28"/>
        </w:rPr>
        <w:t>届全国期货（期权）实盘交易大赛</w:t>
      </w:r>
      <w:r w:rsidR="007F76AC">
        <w:rPr>
          <w:rFonts w:ascii="仿宋" w:eastAsia="仿宋" w:hAnsi="仿宋" w:cs="仿宋" w:hint="eastAsia"/>
          <w:color w:val="000000"/>
          <w:sz w:val="28"/>
          <w:szCs w:val="28"/>
        </w:rPr>
        <w:t>（下称：本届大赛）</w:t>
      </w:r>
      <w:r>
        <w:rPr>
          <w:rFonts w:ascii="仿宋" w:eastAsia="仿宋" w:hAnsi="仿宋" w:cs="仿宋" w:hint="eastAsia"/>
          <w:color w:val="000000"/>
          <w:sz w:val="28"/>
          <w:szCs w:val="28"/>
        </w:rPr>
        <w:t>为期货</w:t>
      </w:r>
      <w:r w:rsidRPr="002F77E6">
        <w:rPr>
          <w:rFonts w:ascii="仿宋" w:eastAsia="仿宋" w:hAnsi="仿宋" w:cs="仿宋" w:hint="eastAsia"/>
          <w:color w:val="000000"/>
          <w:sz w:val="28"/>
          <w:szCs w:val="28"/>
        </w:rPr>
        <w:t>（期权）</w:t>
      </w:r>
      <w:r>
        <w:rPr>
          <w:rFonts w:ascii="仿宋" w:eastAsia="仿宋" w:hAnsi="仿宋" w:cs="仿宋" w:hint="eastAsia"/>
          <w:color w:val="000000"/>
          <w:sz w:val="28"/>
          <w:szCs w:val="28"/>
        </w:rPr>
        <w:t>实盘账户交易比赛，参赛者自行交易，自负盈亏，一切交易均须遵守《期货交易管理条例》和相关管理办法、期货交易所交易规则及指定交易商（期货公司）的相关管理规定。</w:t>
      </w:r>
    </w:p>
    <w:p w:rsidR="00457BB6" w:rsidRDefault="00457BB6" w:rsidP="00457BB6">
      <w:pPr>
        <w:spacing w:line="360" w:lineRule="auto"/>
        <w:rPr>
          <w:rFonts w:ascii="仿宋" w:eastAsia="仿宋" w:hAnsi="仿宋" w:cs="仿宋"/>
          <w:color w:val="000000"/>
          <w:sz w:val="28"/>
          <w:szCs w:val="28"/>
        </w:rPr>
      </w:pPr>
      <w:r>
        <w:rPr>
          <w:rFonts w:ascii="仿宋" w:eastAsia="仿宋" w:hAnsi="仿宋" w:cs="仿宋" w:hint="eastAsia"/>
          <w:b/>
          <w:color w:val="000000"/>
          <w:sz w:val="28"/>
          <w:szCs w:val="28"/>
        </w:rPr>
        <w:t xml:space="preserve">　　2.</w:t>
      </w:r>
      <w:r>
        <w:rPr>
          <w:rFonts w:ascii="仿宋" w:eastAsia="仿宋" w:hAnsi="仿宋" w:cs="仿宋" w:hint="eastAsia"/>
          <w:color w:val="000000"/>
          <w:sz w:val="28"/>
          <w:szCs w:val="28"/>
        </w:rPr>
        <w:t>本届大赛组委会由期货日报及本届大赛指定交易商等有关负责人共同组成。</w:t>
      </w:r>
    </w:p>
    <w:p w:rsidR="00457BB6" w:rsidRDefault="00457BB6" w:rsidP="00457BB6">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3.</w:t>
      </w:r>
      <w:r>
        <w:rPr>
          <w:rFonts w:ascii="仿宋" w:eastAsia="仿宋" w:hAnsi="仿宋" w:cs="仿宋" w:hint="eastAsia"/>
          <w:color w:val="000000"/>
          <w:sz w:val="28"/>
          <w:szCs w:val="28"/>
        </w:rPr>
        <w:t>指定交易商是作为本届大赛协办方的期货公司，</w:t>
      </w:r>
      <w:r w:rsidRPr="006D68B8">
        <w:rPr>
          <w:rFonts w:ascii="仿宋" w:eastAsia="仿宋" w:hAnsi="仿宋" w:cs="仿宋" w:hint="eastAsia"/>
          <w:color w:val="000000"/>
          <w:sz w:val="28"/>
          <w:szCs w:val="28"/>
        </w:rPr>
        <w:t>只有指定交易商的客户才有资格参加比赛，指定交易商须为参赛者提供</w:t>
      </w:r>
      <w:r>
        <w:rPr>
          <w:rFonts w:ascii="仿宋" w:eastAsia="仿宋" w:hAnsi="仿宋" w:cs="仿宋" w:hint="eastAsia"/>
          <w:color w:val="000000"/>
          <w:sz w:val="28"/>
          <w:szCs w:val="28"/>
        </w:rPr>
        <w:t>参赛</w:t>
      </w:r>
      <w:r w:rsidRPr="006D68B8">
        <w:rPr>
          <w:rFonts w:ascii="仿宋" w:eastAsia="仿宋" w:hAnsi="仿宋" w:cs="仿宋" w:hint="eastAsia"/>
          <w:color w:val="000000"/>
          <w:sz w:val="28"/>
          <w:szCs w:val="28"/>
        </w:rPr>
        <w:t>报名、交易、咨询等</w:t>
      </w:r>
      <w:r w:rsidR="007C5AAB" w:rsidRPr="002C6D6D">
        <w:rPr>
          <w:rFonts w:ascii="仿宋" w:eastAsia="仿宋" w:hAnsi="仿宋" w:cs="仿宋" w:hint="eastAsia"/>
          <w:color w:val="000000"/>
          <w:sz w:val="28"/>
          <w:szCs w:val="28"/>
        </w:rPr>
        <w:t>赛事</w:t>
      </w:r>
      <w:r w:rsidRPr="006D68B8">
        <w:rPr>
          <w:rFonts w:ascii="仿宋" w:eastAsia="仿宋" w:hAnsi="仿宋" w:cs="仿宋" w:hint="eastAsia"/>
          <w:color w:val="000000"/>
          <w:sz w:val="28"/>
          <w:szCs w:val="28"/>
        </w:rPr>
        <w:t>服务。</w:t>
      </w:r>
    </w:p>
    <w:p w:rsidR="0020545F" w:rsidRPr="0095231A" w:rsidRDefault="00457BB6" w:rsidP="0020545F">
      <w:pPr>
        <w:ind w:firstLineChars="196" w:firstLine="549"/>
        <w:rPr>
          <w:rFonts w:ascii="仿宋" w:eastAsia="仿宋" w:hAnsi="仿宋" w:cs="仿宋"/>
          <w:color w:val="FF0000"/>
          <w:sz w:val="28"/>
          <w:szCs w:val="28"/>
        </w:rPr>
      </w:pPr>
      <w:r w:rsidRPr="0020545F">
        <w:rPr>
          <w:rFonts w:ascii="仿宋" w:eastAsia="仿宋" w:hAnsi="仿宋" w:cs="仿宋" w:hint="eastAsia"/>
          <w:color w:val="000000"/>
          <w:sz w:val="28"/>
          <w:szCs w:val="28"/>
        </w:rPr>
        <w:t>4.</w:t>
      </w:r>
      <w:r w:rsidR="0020545F" w:rsidRPr="0095231A">
        <w:rPr>
          <w:rFonts w:ascii="仿宋" w:eastAsia="仿宋" w:hAnsi="仿宋" w:cs="仿宋" w:hint="eastAsia"/>
          <w:color w:val="FF0000"/>
          <w:sz w:val="28"/>
          <w:szCs w:val="28"/>
        </w:rPr>
        <w:t>参赛者所在</w:t>
      </w:r>
      <w:r w:rsidR="0095231A">
        <w:rPr>
          <w:rFonts w:ascii="仿宋" w:eastAsia="仿宋" w:hAnsi="仿宋" w:cs="仿宋" w:hint="eastAsia"/>
          <w:color w:val="FF0000"/>
          <w:sz w:val="28"/>
          <w:szCs w:val="28"/>
        </w:rPr>
        <w:t>基础</w:t>
      </w:r>
      <w:r w:rsidR="0020545F" w:rsidRPr="0095231A">
        <w:rPr>
          <w:rFonts w:ascii="仿宋" w:eastAsia="仿宋" w:hAnsi="仿宋" w:cs="仿宋" w:hint="eastAsia"/>
          <w:color w:val="FF0000"/>
          <w:sz w:val="28"/>
          <w:szCs w:val="28"/>
        </w:rPr>
        <w:t>组别根据权益及出入金情况自动调整，具体如下：</w:t>
      </w:r>
      <w:r w:rsidR="0020545F" w:rsidRPr="0095231A">
        <w:rPr>
          <w:rFonts w:ascii="仿宋" w:eastAsia="仿宋" w:hAnsi="仿宋" w:cs="仿宋"/>
          <w:color w:val="FF0000"/>
          <w:sz w:val="28"/>
          <w:szCs w:val="28"/>
        </w:rPr>
        <w:t>(参赛当日的上日权益+累计净出入金）及日均</w:t>
      </w:r>
      <w:r w:rsidR="0020545F" w:rsidRPr="0095231A">
        <w:rPr>
          <w:rFonts w:ascii="仿宋" w:eastAsia="仿宋" w:hAnsi="仿宋" w:cs="仿宋" w:hint="eastAsia"/>
          <w:color w:val="FF0000"/>
          <w:sz w:val="28"/>
          <w:szCs w:val="28"/>
        </w:rPr>
        <w:t>可用权益</w:t>
      </w:r>
      <w:r w:rsidR="0020545F" w:rsidRPr="0095231A">
        <w:rPr>
          <w:rFonts w:ascii="仿宋" w:eastAsia="仿宋" w:hAnsi="仿宋" w:cs="仿宋"/>
          <w:color w:val="FF0000"/>
          <w:sz w:val="28"/>
          <w:szCs w:val="28"/>
        </w:rPr>
        <w:t>&lt;100万</w:t>
      </w:r>
      <w:r w:rsidR="006E0CA4">
        <w:rPr>
          <w:rFonts w:ascii="仿宋" w:eastAsia="仿宋" w:hAnsi="仿宋" w:cs="仿宋"/>
          <w:color w:val="FF0000"/>
          <w:sz w:val="28"/>
          <w:szCs w:val="28"/>
        </w:rPr>
        <w:t>元</w:t>
      </w:r>
      <w:r w:rsidR="0020545F" w:rsidRPr="0095231A">
        <w:rPr>
          <w:rFonts w:ascii="仿宋" w:eastAsia="仿宋" w:hAnsi="仿宋" w:cs="仿宋"/>
          <w:color w:val="FF0000"/>
          <w:sz w:val="28"/>
          <w:szCs w:val="28"/>
        </w:rPr>
        <w:t>，调整为轻量组；100万</w:t>
      </w:r>
      <w:r w:rsidR="006E0CA4">
        <w:rPr>
          <w:rFonts w:ascii="仿宋" w:eastAsia="仿宋" w:hAnsi="仿宋" w:cs="仿宋"/>
          <w:color w:val="FF0000"/>
          <w:sz w:val="28"/>
          <w:szCs w:val="28"/>
        </w:rPr>
        <w:t>元</w:t>
      </w:r>
      <w:r w:rsidR="0020545F" w:rsidRPr="0095231A">
        <w:rPr>
          <w:rFonts w:ascii="仿宋" w:eastAsia="仿宋" w:hAnsi="仿宋" w:cs="仿宋" w:hint="eastAsia"/>
          <w:color w:val="FF0000"/>
          <w:sz w:val="28"/>
          <w:szCs w:val="28"/>
        </w:rPr>
        <w:t>（含）&lt;</w:t>
      </w:r>
      <w:r w:rsidR="0020545F" w:rsidRPr="0095231A">
        <w:rPr>
          <w:rFonts w:ascii="仿宋" w:eastAsia="仿宋" w:hAnsi="仿宋" w:cs="仿宋"/>
          <w:color w:val="FF0000"/>
          <w:sz w:val="28"/>
          <w:szCs w:val="28"/>
        </w:rPr>
        <w:t>(参赛当日的上日权益+累计净出入金）及日均可用权益&lt;500万</w:t>
      </w:r>
      <w:r w:rsidR="006E0CA4">
        <w:rPr>
          <w:rFonts w:ascii="仿宋" w:eastAsia="仿宋" w:hAnsi="仿宋" w:cs="仿宋"/>
          <w:color w:val="FF0000"/>
          <w:sz w:val="28"/>
          <w:szCs w:val="28"/>
        </w:rPr>
        <w:t>元</w:t>
      </w:r>
      <w:r w:rsidR="0020545F" w:rsidRPr="0095231A">
        <w:rPr>
          <w:rFonts w:ascii="仿宋" w:eastAsia="仿宋" w:hAnsi="仿宋" w:cs="仿宋"/>
          <w:color w:val="FF0000"/>
          <w:sz w:val="28"/>
          <w:szCs w:val="28"/>
        </w:rPr>
        <w:t>（不含），调整为重量组；500万</w:t>
      </w:r>
      <w:r w:rsidR="006E0CA4">
        <w:rPr>
          <w:rFonts w:ascii="仿宋" w:eastAsia="仿宋" w:hAnsi="仿宋" w:cs="仿宋"/>
          <w:color w:val="FF0000"/>
          <w:sz w:val="28"/>
          <w:szCs w:val="28"/>
        </w:rPr>
        <w:t>元（含）</w:t>
      </w:r>
      <w:r w:rsidR="0020545F" w:rsidRPr="0095231A">
        <w:rPr>
          <w:rFonts w:ascii="仿宋" w:eastAsia="仿宋" w:hAnsi="仿宋" w:cs="仿宋"/>
          <w:color w:val="FF0000"/>
          <w:sz w:val="28"/>
          <w:szCs w:val="28"/>
        </w:rPr>
        <w:t>&lt;(参赛当日的上日权益+累计净出入金）及日均可用权益，调整为基金组。</w:t>
      </w:r>
      <w:r w:rsidR="00885C91">
        <w:rPr>
          <w:rFonts w:ascii="仿宋" w:eastAsia="仿宋" w:hAnsi="仿宋" w:cs="仿宋"/>
          <w:color w:val="FF0000"/>
          <w:sz w:val="28"/>
          <w:szCs w:val="28"/>
        </w:rPr>
        <w:t>组别调整之后，成绩继续保留。</w:t>
      </w:r>
    </w:p>
    <w:p w:rsidR="00457BB6" w:rsidRPr="0095231A" w:rsidRDefault="00457BB6" w:rsidP="0020545F">
      <w:pPr>
        <w:ind w:firstLineChars="300" w:firstLine="840"/>
        <w:rPr>
          <w:rFonts w:ascii="仿宋" w:eastAsia="仿宋" w:hAnsi="仿宋" w:cs="仿宋"/>
          <w:color w:val="FF0000"/>
          <w:sz w:val="28"/>
          <w:szCs w:val="28"/>
        </w:rPr>
      </w:pPr>
      <w:r w:rsidRPr="0095231A">
        <w:rPr>
          <w:rFonts w:ascii="仿宋" w:eastAsia="仿宋" w:hAnsi="仿宋" w:cs="仿宋" w:hint="eastAsia"/>
          <w:color w:val="FF0000"/>
          <w:sz w:val="28"/>
          <w:szCs w:val="28"/>
        </w:rPr>
        <w:t>量化组账户</w:t>
      </w:r>
      <w:r w:rsidR="0020545F" w:rsidRPr="0095231A">
        <w:rPr>
          <w:rFonts w:ascii="仿宋" w:eastAsia="仿宋" w:hAnsi="仿宋" w:cs="仿宋" w:hint="eastAsia"/>
          <w:color w:val="FF0000"/>
          <w:sz w:val="28"/>
          <w:szCs w:val="28"/>
        </w:rPr>
        <w:t>（</w:t>
      </w:r>
      <w:r w:rsidR="000D2287" w:rsidRPr="0095231A">
        <w:rPr>
          <w:rFonts w:ascii="仿宋" w:eastAsia="仿宋" w:hAnsi="仿宋" w:cs="仿宋"/>
          <w:color w:val="FF0000"/>
          <w:sz w:val="28"/>
          <w:szCs w:val="28"/>
        </w:rPr>
        <w:t>参赛当日的上日权益+累计净出入金）及日均</w:t>
      </w:r>
      <w:r w:rsidR="000D2287" w:rsidRPr="0095231A">
        <w:rPr>
          <w:rFonts w:ascii="仿宋" w:eastAsia="仿宋" w:hAnsi="仿宋" w:cs="仿宋" w:hint="eastAsia"/>
          <w:color w:val="FF0000"/>
          <w:sz w:val="28"/>
          <w:szCs w:val="28"/>
        </w:rPr>
        <w:t>可用权益</w:t>
      </w:r>
      <w:r w:rsidR="000D2287" w:rsidRPr="0095231A">
        <w:rPr>
          <w:rFonts w:ascii="仿宋" w:eastAsia="仿宋" w:hAnsi="仿宋" w:cs="仿宋"/>
          <w:color w:val="FF0000"/>
          <w:sz w:val="28"/>
          <w:szCs w:val="28"/>
        </w:rPr>
        <w:t>&lt;</w:t>
      </w:r>
      <w:r w:rsidRPr="0095231A">
        <w:rPr>
          <w:rFonts w:ascii="仿宋" w:eastAsia="仿宋" w:hAnsi="仿宋" w:cs="仿宋" w:hint="eastAsia"/>
          <w:color w:val="FF0000"/>
          <w:sz w:val="28"/>
          <w:szCs w:val="28"/>
        </w:rPr>
        <w:t>20万元</w:t>
      </w:r>
      <w:r w:rsidR="0020545F" w:rsidRPr="0095231A">
        <w:rPr>
          <w:rFonts w:ascii="仿宋" w:eastAsia="仿宋" w:hAnsi="仿宋" w:cs="仿宋" w:hint="eastAsia"/>
          <w:color w:val="FF0000"/>
          <w:sz w:val="28"/>
          <w:szCs w:val="28"/>
        </w:rPr>
        <w:t>，</w:t>
      </w:r>
      <w:r w:rsidR="000D2287" w:rsidRPr="0095231A">
        <w:rPr>
          <w:rFonts w:ascii="仿宋" w:eastAsia="仿宋" w:hAnsi="仿宋" w:cs="仿宋" w:hint="eastAsia"/>
          <w:color w:val="FF0000"/>
          <w:sz w:val="28"/>
          <w:szCs w:val="28"/>
        </w:rPr>
        <w:t>对冲套利组账户</w:t>
      </w:r>
      <w:r w:rsidR="0020545F" w:rsidRPr="0095231A">
        <w:rPr>
          <w:rFonts w:ascii="仿宋" w:eastAsia="仿宋" w:hAnsi="仿宋" w:cs="仿宋" w:hint="eastAsia"/>
          <w:color w:val="FF0000"/>
          <w:sz w:val="28"/>
          <w:szCs w:val="28"/>
        </w:rPr>
        <w:t>（</w:t>
      </w:r>
      <w:r w:rsidR="000D2287" w:rsidRPr="0095231A">
        <w:rPr>
          <w:rFonts w:ascii="仿宋" w:eastAsia="仿宋" w:hAnsi="仿宋" w:cs="仿宋"/>
          <w:color w:val="FF0000"/>
          <w:sz w:val="28"/>
          <w:szCs w:val="28"/>
        </w:rPr>
        <w:t>参赛当日的上日权益+累计净出入金）及日均</w:t>
      </w:r>
      <w:r w:rsidR="000D2287" w:rsidRPr="0095231A">
        <w:rPr>
          <w:rFonts w:ascii="仿宋" w:eastAsia="仿宋" w:hAnsi="仿宋" w:cs="仿宋" w:hint="eastAsia"/>
          <w:color w:val="FF0000"/>
          <w:sz w:val="28"/>
          <w:szCs w:val="28"/>
        </w:rPr>
        <w:t>可用权益</w:t>
      </w:r>
      <w:r w:rsidR="000D2287" w:rsidRPr="0095231A">
        <w:rPr>
          <w:rFonts w:ascii="仿宋" w:eastAsia="仿宋" w:hAnsi="仿宋" w:cs="仿宋"/>
          <w:color w:val="FF0000"/>
          <w:sz w:val="28"/>
          <w:szCs w:val="28"/>
        </w:rPr>
        <w:t>&lt;</w:t>
      </w:r>
      <w:r w:rsidR="000D2287" w:rsidRPr="0095231A">
        <w:rPr>
          <w:rFonts w:ascii="仿宋" w:eastAsia="仿宋" w:hAnsi="仿宋" w:cs="仿宋" w:hint="eastAsia"/>
          <w:color w:val="FF0000"/>
          <w:sz w:val="28"/>
          <w:szCs w:val="28"/>
        </w:rPr>
        <w:t>50万元，均</w:t>
      </w:r>
      <w:r w:rsidRPr="0095231A">
        <w:rPr>
          <w:rFonts w:ascii="仿宋" w:eastAsia="仿宋" w:hAnsi="仿宋" w:cs="仿宋" w:hint="eastAsia"/>
          <w:color w:val="FF0000"/>
          <w:sz w:val="28"/>
          <w:szCs w:val="28"/>
        </w:rPr>
        <w:t>则</w:t>
      </w:r>
      <w:r w:rsidR="000D2287" w:rsidRPr="0095231A">
        <w:rPr>
          <w:rFonts w:ascii="仿宋" w:eastAsia="仿宋" w:hAnsi="仿宋" w:cs="仿宋" w:hint="eastAsia"/>
          <w:color w:val="FF0000"/>
          <w:sz w:val="28"/>
          <w:szCs w:val="28"/>
        </w:rPr>
        <w:t>转</w:t>
      </w:r>
      <w:r w:rsidRPr="0095231A">
        <w:rPr>
          <w:rFonts w:ascii="仿宋" w:eastAsia="仿宋" w:hAnsi="仿宋" w:cs="仿宋" w:hint="eastAsia"/>
          <w:color w:val="FF0000"/>
          <w:sz w:val="28"/>
          <w:szCs w:val="28"/>
        </w:rPr>
        <w:t>到轻量组继续比赛，成绩保留</w:t>
      </w:r>
      <w:r w:rsidR="0020545F" w:rsidRPr="0095231A">
        <w:rPr>
          <w:rFonts w:ascii="仿宋" w:eastAsia="仿宋" w:hAnsi="仿宋" w:cs="仿宋" w:hint="eastAsia"/>
          <w:color w:val="FF0000"/>
          <w:sz w:val="28"/>
          <w:szCs w:val="28"/>
        </w:rPr>
        <w:t>；如</w:t>
      </w:r>
      <w:r w:rsidR="00885C91">
        <w:rPr>
          <w:rFonts w:ascii="仿宋" w:eastAsia="仿宋" w:hAnsi="仿宋" w:cs="仿宋" w:hint="eastAsia"/>
          <w:color w:val="FF0000"/>
          <w:sz w:val="28"/>
          <w:szCs w:val="28"/>
        </w:rPr>
        <w:t>上述</w:t>
      </w:r>
      <w:r w:rsidR="0020545F" w:rsidRPr="0095231A">
        <w:rPr>
          <w:rFonts w:ascii="仿宋" w:eastAsia="仿宋" w:hAnsi="仿宋" w:cs="仿宋" w:hint="eastAsia"/>
          <w:color w:val="FF0000"/>
          <w:sz w:val="28"/>
          <w:szCs w:val="28"/>
        </w:rPr>
        <w:t>条件再度满足量化组或对冲套利组要求，继续回到</w:t>
      </w:r>
      <w:r w:rsidR="00885C91">
        <w:rPr>
          <w:rFonts w:ascii="仿宋" w:eastAsia="仿宋" w:hAnsi="仿宋" w:cs="仿宋" w:hint="eastAsia"/>
          <w:color w:val="FF0000"/>
          <w:sz w:val="28"/>
          <w:szCs w:val="28"/>
        </w:rPr>
        <w:t>原</w:t>
      </w:r>
      <w:r w:rsidR="0020545F" w:rsidRPr="0095231A">
        <w:rPr>
          <w:rFonts w:ascii="仿宋" w:eastAsia="仿宋" w:hAnsi="仿宋" w:cs="仿宋" w:hint="eastAsia"/>
          <w:color w:val="FF0000"/>
          <w:sz w:val="28"/>
          <w:szCs w:val="28"/>
        </w:rPr>
        <w:t>组别参赛</w:t>
      </w:r>
      <w:r w:rsidR="00885C91">
        <w:rPr>
          <w:rFonts w:ascii="仿宋" w:eastAsia="仿宋" w:hAnsi="仿宋" w:cs="仿宋" w:hint="eastAsia"/>
          <w:color w:val="FF0000"/>
          <w:sz w:val="28"/>
          <w:szCs w:val="28"/>
        </w:rPr>
        <w:t>，成绩保留</w:t>
      </w:r>
      <w:r w:rsidR="0020545F" w:rsidRPr="0095231A">
        <w:rPr>
          <w:rFonts w:ascii="仿宋" w:eastAsia="仿宋" w:hAnsi="仿宋" w:cs="仿宋" w:hint="eastAsia"/>
          <w:color w:val="FF0000"/>
          <w:sz w:val="28"/>
          <w:szCs w:val="28"/>
        </w:rPr>
        <w:t>。</w:t>
      </w:r>
    </w:p>
    <w:p w:rsidR="001F3D60" w:rsidRPr="0095231A" w:rsidRDefault="001F3D60" w:rsidP="001F3D60">
      <w:pPr>
        <w:ind w:firstLineChars="250" w:firstLine="700"/>
        <w:rPr>
          <w:rFonts w:ascii="仿宋" w:eastAsia="仿宋" w:hAnsi="仿宋" w:cs="仿宋"/>
          <w:color w:val="FF0000"/>
          <w:sz w:val="28"/>
          <w:szCs w:val="28"/>
        </w:rPr>
      </w:pPr>
      <w:r w:rsidRPr="0095231A">
        <w:rPr>
          <w:rFonts w:ascii="仿宋" w:eastAsia="仿宋" w:hAnsi="仿宋" w:cs="仿宋" w:hint="eastAsia"/>
          <w:color w:val="FF0000"/>
          <w:sz w:val="28"/>
          <w:szCs w:val="28"/>
        </w:rPr>
        <w:t>日均可用权益</w:t>
      </w:r>
      <w:r w:rsidR="00D45928">
        <w:rPr>
          <w:rFonts w:ascii="仿宋" w:eastAsia="仿宋" w:hAnsi="仿宋" w:cs="仿宋" w:hint="eastAsia"/>
          <w:color w:val="FF0000"/>
          <w:sz w:val="28"/>
          <w:szCs w:val="28"/>
        </w:rPr>
        <w:t>：</w:t>
      </w:r>
      <w:r w:rsidRPr="0095231A">
        <w:rPr>
          <w:rFonts w:ascii="仿宋" w:eastAsia="仿宋" w:hAnsi="仿宋" w:cs="仿宋" w:hint="eastAsia"/>
          <w:color w:val="FF0000"/>
          <w:sz w:val="28"/>
          <w:szCs w:val="28"/>
        </w:rPr>
        <w:t>交易日（有持仓或有交易）上日权益+当日入金的均值。</w:t>
      </w:r>
    </w:p>
    <w:p w:rsidR="00457BB6" w:rsidRDefault="007F76AC" w:rsidP="00BB46EE">
      <w:pPr>
        <w:spacing w:line="360" w:lineRule="auto"/>
        <w:ind w:firstLineChars="245" w:firstLine="689"/>
        <w:rPr>
          <w:rFonts w:ascii="仿宋" w:eastAsia="仿宋" w:hAnsi="仿宋" w:cs="仿宋"/>
          <w:color w:val="000000"/>
          <w:sz w:val="28"/>
          <w:szCs w:val="28"/>
        </w:rPr>
      </w:pPr>
      <w:r w:rsidRPr="0095231A">
        <w:rPr>
          <w:rFonts w:ascii="仿宋" w:eastAsia="仿宋" w:hAnsi="仿宋" w:cs="仿宋" w:hint="eastAsia"/>
          <w:b/>
          <w:color w:val="000000"/>
          <w:sz w:val="28"/>
          <w:szCs w:val="28"/>
        </w:rPr>
        <w:t>5</w:t>
      </w:r>
      <w:r w:rsidR="00457BB6" w:rsidRPr="0095231A">
        <w:rPr>
          <w:rFonts w:ascii="仿宋" w:eastAsia="仿宋" w:hAnsi="仿宋" w:cs="仿宋" w:hint="eastAsia"/>
          <w:b/>
          <w:color w:val="000000"/>
          <w:sz w:val="28"/>
          <w:szCs w:val="28"/>
        </w:rPr>
        <w:t>.</w:t>
      </w:r>
      <w:r w:rsidR="00457BB6">
        <w:rPr>
          <w:rFonts w:ascii="仿宋" w:eastAsia="仿宋" w:hAnsi="仿宋" w:cs="仿宋" w:hint="eastAsia"/>
          <w:color w:val="000000"/>
          <w:sz w:val="28"/>
          <w:szCs w:val="28"/>
        </w:rPr>
        <w:t>参赛者主动退赛，须向指定交易商或者大赛组委会提出申请，退赛</w:t>
      </w:r>
      <w:r w:rsidR="00457BB6">
        <w:rPr>
          <w:rFonts w:ascii="仿宋" w:eastAsia="仿宋" w:hAnsi="仿宋" w:cs="仿宋" w:hint="eastAsia"/>
          <w:color w:val="000000"/>
          <w:sz w:val="28"/>
          <w:szCs w:val="28"/>
        </w:rPr>
        <w:lastRenderedPageBreak/>
        <w:t>时其比赛成绩作废。</w:t>
      </w:r>
      <w:r w:rsidR="00457BB6" w:rsidRPr="004514CA">
        <w:rPr>
          <w:rFonts w:ascii="仿宋" w:eastAsia="仿宋" w:hAnsi="仿宋" w:cs="仿宋" w:hint="eastAsia"/>
          <w:color w:val="000000" w:themeColor="text1"/>
          <w:sz w:val="28"/>
          <w:szCs w:val="28"/>
        </w:rPr>
        <w:t>该账户退赛之后，当年不得再次参赛。</w:t>
      </w:r>
    </w:p>
    <w:p w:rsidR="00457BB6" w:rsidRPr="00E85EF7" w:rsidRDefault="00457BB6" w:rsidP="00457BB6">
      <w:pPr>
        <w:spacing w:line="360" w:lineRule="auto"/>
        <w:rPr>
          <w:rFonts w:ascii="仿宋" w:eastAsia="仿宋" w:hAnsi="仿宋" w:cs="仿宋"/>
          <w:color w:val="FF0000"/>
          <w:sz w:val="28"/>
          <w:szCs w:val="28"/>
        </w:rPr>
      </w:pPr>
      <w:r>
        <w:rPr>
          <w:rFonts w:ascii="仿宋" w:eastAsia="仿宋" w:hAnsi="仿宋" w:cs="仿宋" w:hint="eastAsia"/>
          <w:color w:val="000000"/>
          <w:sz w:val="28"/>
          <w:szCs w:val="28"/>
        </w:rPr>
        <w:t xml:space="preserve">　　</w:t>
      </w:r>
      <w:r w:rsidR="00BB46EE">
        <w:rPr>
          <w:rFonts w:ascii="仿宋" w:eastAsia="仿宋" w:hAnsi="仿宋" w:cs="仿宋" w:hint="eastAsia"/>
          <w:color w:val="000000"/>
          <w:sz w:val="28"/>
          <w:szCs w:val="28"/>
        </w:rPr>
        <w:t>6</w:t>
      </w:r>
      <w:r>
        <w:rPr>
          <w:rFonts w:ascii="仿宋" w:eastAsia="仿宋" w:hAnsi="仿宋" w:cs="仿宋" w:hint="eastAsia"/>
          <w:b/>
          <w:bCs/>
          <w:color w:val="000000"/>
          <w:sz w:val="28"/>
          <w:szCs w:val="28"/>
        </w:rPr>
        <w:t>.</w:t>
      </w:r>
      <w:r>
        <w:rPr>
          <w:rFonts w:ascii="仿宋" w:eastAsia="仿宋" w:hAnsi="仿宋" w:cs="仿宋" w:hint="eastAsia"/>
          <w:color w:val="000000"/>
          <w:sz w:val="28"/>
          <w:szCs w:val="28"/>
        </w:rPr>
        <w:t>参赛账户在本届大赛结束时的累计净值小于1.0</w:t>
      </w:r>
      <w:r w:rsidRPr="004514CA">
        <w:rPr>
          <w:rFonts w:ascii="仿宋" w:eastAsia="仿宋" w:hAnsi="仿宋" w:cs="仿宋" w:hint="eastAsia"/>
          <w:color w:val="000000" w:themeColor="text1"/>
          <w:sz w:val="28"/>
          <w:szCs w:val="28"/>
        </w:rPr>
        <w:t>或者最大本金收益率为负，不得参加本届大赛任何奖项的评定。</w:t>
      </w:r>
      <w:r w:rsidR="00E85EF7" w:rsidRPr="00E85EF7">
        <w:rPr>
          <w:rFonts w:ascii="仿宋" w:eastAsia="仿宋" w:hAnsi="仿宋" w:cs="仿宋" w:hint="eastAsia"/>
          <w:color w:val="FF0000"/>
          <w:sz w:val="28"/>
          <w:szCs w:val="28"/>
        </w:rPr>
        <w:t>比赛期间有</w:t>
      </w:r>
      <w:r w:rsidR="00E85EF7">
        <w:rPr>
          <w:rFonts w:ascii="仿宋" w:eastAsia="仿宋" w:hAnsi="仿宋" w:cs="仿宋" w:hint="eastAsia"/>
          <w:color w:val="FF0000"/>
          <w:sz w:val="28"/>
          <w:szCs w:val="28"/>
        </w:rPr>
        <w:t>成</w:t>
      </w:r>
      <w:r w:rsidR="00E85EF7" w:rsidRPr="00E85EF7">
        <w:rPr>
          <w:rFonts w:ascii="仿宋" w:eastAsia="仿宋" w:hAnsi="仿宋" w:cs="仿宋" w:hint="eastAsia"/>
          <w:color w:val="FF0000"/>
          <w:sz w:val="28"/>
          <w:szCs w:val="28"/>
        </w:rPr>
        <w:t>交</w:t>
      </w:r>
      <w:r w:rsidR="00E85EF7">
        <w:rPr>
          <w:rFonts w:ascii="仿宋" w:eastAsia="仿宋" w:hAnsi="仿宋" w:cs="仿宋" w:hint="eastAsia"/>
          <w:color w:val="FF0000"/>
          <w:sz w:val="28"/>
          <w:szCs w:val="28"/>
        </w:rPr>
        <w:t>（开仓或平仓）</w:t>
      </w:r>
      <w:r w:rsidR="00E85EF7" w:rsidRPr="00E85EF7">
        <w:rPr>
          <w:rFonts w:ascii="仿宋" w:eastAsia="仿宋" w:hAnsi="仿宋" w:cs="仿宋" w:hint="eastAsia"/>
          <w:color w:val="FF0000"/>
          <w:sz w:val="28"/>
          <w:szCs w:val="28"/>
        </w:rPr>
        <w:t>的</w:t>
      </w:r>
      <w:r w:rsidR="00E85EF7">
        <w:rPr>
          <w:rFonts w:ascii="仿宋" w:eastAsia="仿宋" w:hAnsi="仿宋" w:cs="仿宋" w:hint="eastAsia"/>
          <w:color w:val="FF0000"/>
          <w:sz w:val="28"/>
          <w:szCs w:val="28"/>
        </w:rPr>
        <w:t>交易日</w:t>
      </w:r>
      <w:r w:rsidR="00E85EF7" w:rsidRPr="00E85EF7">
        <w:rPr>
          <w:rFonts w:ascii="仿宋" w:eastAsia="仿宋" w:hAnsi="仿宋" w:cs="仿宋" w:hint="eastAsia"/>
          <w:color w:val="FF0000"/>
          <w:sz w:val="28"/>
          <w:szCs w:val="28"/>
        </w:rPr>
        <w:t>小于10</w:t>
      </w:r>
      <w:r w:rsidR="00E85EF7">
        <w:rPr>
          <w:rFonts w:ascii="仿宋" w:eastAsia="仿宋" w:hAnsi="仿宋" w:cs="仿宋" w:hint="eastAsia"/>
          <w:color w:val="FF0000"/>
          <w:sz w:val="28"/>
          <w:szCs w:val="28"/>
        </w:rPr>
        <w:t>个</w:t>
      </w:r>
      <w:r w:rsidR="00E85EF7" w:rsidRPr="00E85EF7">
        <w:rPr>
          <w:rFonts w:ascii="仿宋" w:eastAsia="仿宋" w:hAnsi="仿宋" w:cs="仿宋" w:hint="eastAsia"/>
          <w:color w:val="FF0000"/>
          <w:sz w:val="28"/>
          <w:szCs w:val="28"/>
        </w:rPr>
        <w:t>，不得参加长期稳定盈利组评奖。</w:t>
      </w:r>
    </w:p>
    <w:p w:rsidR="007F76AC" w:rsidRDefault="007F76AC" w:rsidP="00457BB6">
      <w:pPr>
        <w:spacing w:line="360" w:lineRule="auto"/>
        <w:rPr>
          <w:rFonts w:ascii="仿宋" w:eastAsia="仿宋" w:hAnsi="仿宋" w:cs="仿宋"/>
          <w:color w:val="000000" w:themeColor="text1"/>
          <w:sz w:val="28"/>
          <w:szCs w:val="28"/>
        </w:rPr>
      </w:pPr>
      <w:r>
        <w:rPr>
          <w:rFonts w:ascii="仿宋" w:eastAsia="仿宋" w:hAnsi="仿宋" w:cs="仿宋" w:hint="eastAsia"/>
          <w:color w:val="FF0000"/>
          <w:sz w:val="28"/>
          <w:szCs w:val="28"/>
        </w:rPr>
        <w:t xml:space="preserve">   </w:t>
      </w:r>
      <w:r w:rsidRPr="00630A10">
        <w:rPr>
          <w:rFonts w:ascii="仿宋" w:eastAsia="仿宋" w:hAnsi="仿宋" w:cs="仿宋" w:hint="eastAsia"/>
          <w:b/>
          <w:color w:val="000000" w:themeColor="text1"/>
          <w:sz w:val="28"/>
          <w:szCs w:val="28"/>
        </w:rPr>
        <w:t xml:space="preserve"> </w:t>
      </w:r>
      <w:r w:rsidR="00BB46EE">
        <w:rPr>
          <w:rFonts w:ascii="仿宋" w:eastAsia="仿宋" w:hAnsi="仿宋" w:cs="仿宋" w:hint="eastAsia"/>
          <w:b/>
          <w:color w:val="000000" w:themeColor="text1"/>
          <w:sz w:val="28"/>
          <w:szCs w:val="28"/>
        </w:rPr>
        <w:t>7</w:t>
      </w:r>
      <w:r w:rsidRPr="00630A10">
        <w:rPr>
          <w:rFonts w:ascii="仿宋" w:eastAsia="仿宋" w:hAnsi="仿宋" w:cs="仿宋" w:hint="eastAsia"/>
          <w:b/>
          <w:color w:val="000000" w:themeColor="text1"/>
          <w:sz w:val="28"/>
          <w:szCs w:val="28"/>
        </w:rPr>
        <w:t>.</w:t>
      </w:r>
      <w:r w:rsidRPr="009E569A">
        <w:rPr>
          <w:rFonts w:ascii="仿宋" w:eastAsia="仿宋" w:hAnsi="仿宋" w:cs="仿宋" w:hint="eastAsia"/>
          <w:color w:val="000000" w:themeColor="text1"/>
          <w:sz w:val="28"/>
          <w:szCs w:val="28"/>
        </w:rPr>
        <w:t>期权组所有最终获奖账户，累计权利金收益率不得低于10%，有期权成交（开仓或平仓）的交易日不得低于10</w:t>
      </w:r>
      <w:r w:rsidR="000D2287">
        <w:rPr>
          <w:rFonts w:ascii="仿宋" w:eastAsia="仿宋" w:hAnsi="仿宋" w:cs="仿宋" w:hint="eastAsia"/>
          <w:color w:val="000000" w:themeColor="text1"/>
          <w:sz w:val="28"/>
          <w:szCs w:val="28"/>
        </w:rPr>
        <w:t>个</w:t>
      </w:r>
      <w:r w:rsidRPr="009E569A">
        <w:rPr>
          <w:rFonts w:ascii="仿宋" w:eastAsia="仿宋" w:hAnsi="仿宋" w:cs="仿宋" w:hint="eastAsia"/>
          <w:color w:val="000000" w:themeColor="text1"/>
          <w:sz w:val="28"/>
          <w:szCs w:val="28"/>
        </w:rPr>
        <w:t>。</w:t>
      </w:r>
    </w:p>
    <w:p w:rsidR="00457BB6" w:rsidRPr="004514CA" w:rsidRDefault="00457BB6" w:rsidP="00457BB6">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sidR="00BB46EE" w:rsidRPr="007D405C">
        <w:rPr>
          <w:rFonts w:ascii="仿宋" w:eastAsia="仿宋" w:hAnsi="仿宋" w:cs="仿宋" w:hint="eastAsia"/>
          <w:b/>
          <w:color w:val="000000" w:themeColor="text1"/>
          <w:sz w:val="28"/>
          <w:szCs w:val="28"/>
        </w:rPr>
        <w:t>8</w:t>
      </w:r>
      <w:r w:rsidRPr="007D405C">
        <w:rPr>
          <w:rFonts w:ascii="仿宋" w:eastAsia="仿宋" w:hAnsi="仿宋" w:cs="仿宋" w:hint="eastAsia"/>
          <w:b/>
          <w:color w:val="000000" w:themeColor="text1"/>
          <w:sz w:val="28"/>
          <w:szCs w:val="28"/>
        </w:rPr>
        <w:t>.</w:t>
      </w:r>
      <w:r w:rsidRPr="007D405C">
        <w:rPr>
          <w:rFonts w:ascii="仿宋" w:eastAsia="仿宋" w:hAnsi="仿宋" w:cs="仿宋" w:hint="eastAsia"/>
          <w:color w:val="000000" w:themeColor="text1"/>
          <w:sz w:val="28"/>
          <w:szCs w:val="28"/>
        </w:rPr>
        <w:t>比赛结束后，</w:t>
      </w:r>
      <w:r w:rsidRPr="00C848B8">
        <w:rPr>
          <w:rFonts w:ascii="仿宋" w:eastAsia="仿宋" w:hAnsi="仿宋" w:cs="仿宋" w:hint="eastAsia"/>
          <w:color w:val="000000" w:themeColor="text1"/>
          <w:sz w:val="28"/>
          <w:szCs w:val="28"/>
        </w:rPr>
        <w:t>轻量组累计净值大于等于1.</w:t>
      </w:r>
      <w:r w:rsidR="00C848B8" w:rsidRPr="00C848B8">
        <w:rPr>
          <w:rFonts w:ascii="仿宋" w:eastAsia="仿宋" w:hAnsi="仿宋" w:cs="仿宋" w:hint="eastAsia"/>
          <w:color w:val="000000" w:themeColor="text1"/>
          <w:sz w:val="28"/>
          <w:szCs w:val="28"/>
        </w:rPr>
        <w:t>5</w:t>
      </w:r>
      <w:r w:rsidRPr="00C848B8">
        <w:rPr>
          <w:rFonts w:ascii="仿宋" w:eastAsia="仿宋" w:hAnsi="仿宋" w:cs="仿宋" w:hint="eastAsia"/>
          <w:color w:val="000000" w:themeColor="text1"/>
          <w:sz w:val="28"/>
          <w:szCs w:val="28"/>
        </w:rPr>
        <w:t>或者最大本金收益率大于等于</w:t>
      </w:r>
      <w:r w:rsidR="00C848B8" w:rsidRPr="00C848B8">
        <w:rPr>
          <w:rFonts w:ascii="仿宋" w:eastAsia="仿宋" w:hAnsi="仿宋" w:cs="仿宋" w:hint="eastAsia"/>
          <w:color w:val="000000" w:themeColor="text1"/>
          <w:sz w:val="28"/>
          <w:szCs w:val="28"/>
        </w:rPr>
        <w:t>5</w:t>
      </w:r>
      <w:r w:rsidRPr="00C848B8">
        <w:rPr>
          <w:rFonts w:ascii="仿宋" w:eastAsia="仿宋" w:hAnsi="仿宋" w:cs="仿宋" w:hint="eastAsia"/>
          <w:color w:val="000000" w:themeColor="text1"/>
          <w:sz w:val="28"/>
          <w:szCs w:val="28"/>
        </w:rPr>
        <w:t>0%，</w:t>
      </w:r>
      <w:r w:rsidRPr="007D405C">
        <w:rPr>
          <w:rFonts w:ascii="仿宋" w:eastAsia="仿宋" w:hAnsi="仿宋" w:cs="仿宋" w:hint="eastAsia"/>
          <w:color w:val="000000" w:themeColor="text1"/>
          <w:sz w:val="28"/>
          <w:szCs w:val="28"/>
        </w:rPr>
        <w:t>重量组、基金组、量化组累计净值大于等于1.2或者最大本金收益率大于等于20%的账户，均可获得“</w:t>
      </w:r>
      <w:r w:rsidR="007327D0" w:rsidRPr="007D405C">
        <w:rPr>
          <w:rFonts w:ascii="仿宋" w:eastAsia="仿宋" w:hAnsi="仿宋" w:cs="仿宋" w:hint="eastAsia"/>
          <w:color w:val="000000" w:themeColor="text1"/>
          <w:sz w:val="28"/>
          <w:szCs w:val="28"/>
        </w:rPr>
        <w:t>优秀奖</w:t>
      </w:r>
      <w:r w:rsidRPr="007D405C">
        <w:rPr>
          <w:rFonts w:ascii="仿宋" w:eastAsia="仿宋" w:hAnsi="仿宋" w:cs="仿宋" w:hint="eastAsia"/>
          <w:color w:val="000000" w:themeColor="text1"/>
          <w:sz w:val="28"/>
          <w:szCs w:val="28"/>
        </w:rPr>
        <w:t>”荣誉证书。期权组</w:t>
      </w:r>
      <w:r w:rsidR="009F580F" w:rsidRPr="007D405C">
        <w:rPr>
          <w:rFonts w:ascii="仿宋" w:eastAsia="仿宋" w:hAnsi="仿宋" w:cs="仿宋" w:hint="eastAsia"/>
          <w:color w:val="000000" w:themeColor="text1"/>
          <w:sz w:val="28"/>
          <w:szCs w:val="28"/>
        </w:rPr>
        <w:t>排名前50名，且有期权交易的天数不低于10天，可获得“优秀奖”荣誉证书。</w:t>
      </w:r>
      <w:r w:rsidR="00662886" w:rsidRPr="007D405C">
        <w:rPr>
          <w:rFonts w:ascii="仿宋" w:eastAsia="仿宋" w:hAnsi="仿宋" w:cs="仿宋" w:hint="eastAsia"/>
          <w:color w:val="000000" w:themeColor="text1"/>
          <w:sz w:val="28"/>
          <w:szCs w:val="28"/>
        </w:rPr>
        <w:t>资管能力</w:t>
      </w:r>
      <w:r w:rsidR="00630A10" w:rsidRPr="007D405C">
        <w:rPr>
          <w:rFonts w:ascii="仿宋" w:eastAsia="仿宋" w:hAnsi="仿宋" w:cs="仿宋" w:hint="eastAsia"/>
          <w:color w:val="000000" w:themeColor="text1"/>
          <w:sz w:val="28"/>
          <w:szCs w:val="28"/>
        </w:rPr>
        <w:t>评级三星以上者可获得</w:t>
      </w:r>
      <w:r w:rsidR="00596A72" w:rsidRPr="007D405C">
        <w:rPr>
          <w:rFonts w:ascii="仿宋" w:eastAsia="仿宋" w:hAnsi="仿宋" w:cs="仿宋" w:hint="eastAsia"/>
          <w:color w:val="000000" w:themeColor="text1"/>
          <w:sz w:val="28"/>
          <w:szCs w:val="28"/>
        </w:rPr>
        <w:t>“优秀奖”</w:t>
      </w:r>
      <w:r w:rsidR="00630A10" w:rsidRPr="007D405C">
        <w:rPr>
          <w:rFonts w:ascii="仿宋" w:eastAsia="仿宋" w:hAnsi="仿宋" w:cs="仿宋" w:hint="eastAsia"/>
          <w:color w:val="000000" w:themeColor="text1"/>
          <w:sz w:val="28"/>
          <w:szCs w:val="28"/>
        </w:rPr>
        <w:t>荣誉证书。</w:t>
      </w:r>
    </w:p>
    <w:p w:rsidR="00457BB6" w:rsidRPr="008E15AD" w:rsidRDefault="00457BB6" w:rsidP="00457BB6">
      <w:pPr>
        <w:spacing w:line="360" w:lineRule="auto"/>
        <w:rPr>
          <w:rFonts w:ascii="仿宋" w:eastAsia="仿宋" w:hAnsi="仿宋" w:cs="仿宋"/>
          <w:color w:val="000000" w:themeColor="text1"/>
          <w:sz w:val="28"/>
          <w:szCs w:val="28"/>
        </w:rPr>
      </w:pPr>
      <w:r w:rsidRPr="008E15AD">
        <w:rPr>
          <w:rFonts w:ascii="仿宋" w:eastAsia="仿宋" w:hAnsi="仿宋" w:cs="仿宋" w:hint="eastAsia"/>
          <w:color w:val="000000" w:themeColor="text1"/>
          <w:sz w:val="28"/>
          <w:szCs w:val="28"/>
        </w:rPr>
        <w:t xml:space="preserve">　　</w:t>
      </w:r>
      <w:r w:rsidR="00BB46EE">
        <w:rPr>
          <w:rFonts w:ascii="仿宋" w:eastAsia="仿宋" w:hAnsi="仿宋" w:cs="仿宋" w:hint="eastAsia"/>
          <w:b/>
          <w:color w:val="000000" w:themeColor="text1"/>
          <w:sz w:val="28"/>
          <w:szCs w:val="28"/>
        </w:rPr>
        <w:t>9</w:t>
      </w:r>
      <w:r w:rsidRPr="008E15AD">
        <w:rPr>
          <w:rFonts w:ascii="仿宋" w:eastAsia="仿宋" w:hAnsi="仿宋" w:cs="仿宋" w:hint="eastAsia"/>
          <w:b/>
          <w:color w:val="000000" w:themeColor="text1"/>
          <w:sz w:val="28"/>
          <w:szCs w:val="28"/>
        </w:rPr>
        <w:t>.</w:t>
      </w:r>
      <w:r w:rsidRPr="008E15AD">
        <w:rPr>
          <w:rFonts w:ascii="仿宋" w:eastAsia="仿宋" w:hAnsi="仿宋" w:cs="仿宋" w:hint="eastAsia"/>
          <w:color w:val="000000" w:themeColor="text1"/>
          <w:sz w:val="28"/>
          <w:szCs w:val="28"/>
        </w:rPr>
        <w:t>“操作指导”一经确定不得更改。</w:t>
      </w:r>
    </w:p>
    <w:p w:rsidR="00457BB6" w:rsidRPr="009D0009" w:rsidRDefault="00457BB6" w:rsidP="00457BB6">
      <w:pPr>
        <w:spacing w:line="360" w:lineRule="auto"/>
        <w:rPr>
          <w:rFonts w:ascii="仿宋" w:eastAsia="仿宋" w:hAnsi="仿宋" w:cs="仿宋"/>
          <w:sz w:val="28"/>
          <w:szCs w:val="28"/>
        </w:rPr>
      </w:pPr>
      <w:r>
        <w:rPr>
          <w:rFonts w:ascii="仿宋" w:eastAsia="仿宋" w:hAnsi="仿宋" w:cs="仿宋" w:hint="eastAsia"/>
          <w:b/>
          <w:bCs/>
          <w:color w:val="000000"/>
          <w:sz w:val="28"/>
          <w:szCs w:val="28"/>
        </w:rPr>
        <w:t xml:space="preserve">　</w:t>
      </w:r>
      <w:r w:rsidRPr="009D0009">
        <w:rPr>
          <w:rFonts w:ascii="仿宋" w:eastAsia="仿宋" w:hAnsi="仿宋" w:cs="仿宋" w:hint="eastAsia"/>
          <w:b/>
          <w:bCs/>
          <w:sz w:val="28"/>
          <w:szCs w:val="28"/>
        </w:rPr>
        <w:t xml:space="preserve">　</w:t>
      </w:r>
      <w:r w:rsidR="00BB46EE">
        <w:rPr>
          <w:rFonts w:ascii="仿宋" w:eastAsia="仿宋" w:hAnsi="仿宋" w:cs="仿宋" w:hint="eastAsia"/>
          <w:b/>
          <w:bCs/>
          <w:sz w:val="28"/>
          <w:szCs w:val="28"/>
        </w:rPr>
        <w:t>10</w:t>
      </w:r>
      <w:r>
        <w:rPr>
          <w:rFonts w:ascii="仿宋" w:eastAsia="仿宋" w:hAnsi="仿宋" w:cs="仿宋" w:hint="eastAsia"/>
          <w:b/>
          <w:bCs/>
          <w:sz w:val="28"/>
          <w:szCs w:val="28"/>
        </w:rPr>
        <w:t>.</w:t>
      </w:r>
      <w:r w:rsidRPr="009D0009">
        <w:rPr>
          <w:rFonts w:ascii="仿宋" w:eastAsia="仿宋" w:hAnsi="仿宋" w:cs="仿宋" w:hint="eastAsia"/>
          <w:b/>
          <w:bCs/>
          <w:sz w:val="28"/>
          <w:szCs w:val="28"/>
        </w:rPr>
        <w:t xml:space="preserve">　</w:t>
      </w:r>
      <w:r w:rsidRPr="009D0009">
        <w:rPr>
          <w:rFonts w:ascii="仿宋" w:eastAsia="仿宋" w:hAnsi="仿宋" w:cs="仿宋" w:hint="eastAsia"/>
          <w:sz w:val="28"/>
          <w:szCs w:val="28"/>
        </w:rPr>
        <w:t>一个参赛者</w:t>
      </w:r>
      <w:r>
        <w:rPr>
          <w:rFonts w:ascii="仿宋" w:eastAsia="仿宋" w:hAnsi="仿宋" w:cs="仿宋" w:hint="eastAsia"/>
          <w:sz w:val="28"/>
          <w:szCs w:val="28"/>
        </w:rPr>
        <w:t>或者交易团队</w:t>
      </w:r>
      <w:r w:rsidRPr="009D0009">
        <w:rPr>
          <w:rFonts w:ascii="仿宋" w:eastAsia="仿宋" w:hAnsi="仿宋" w:cs="仿宋" w:hint="eastAsia"/>
          <w:sz w:val="28"/>
          <w:szCs w:val="28"/>
        </w:rPr>
        <w:t>在一个比赛</w:t>
      </w:r>
      <w:r>
        <w:rPr>
          <w:rFonts w:ascii="仿宋" w:eastAsia="仿宋" w:hAnsi="仿宋" w:cs="仿宋" w:hint="eastAsia"/>
          <w:sz w:val="28"/>
          <w:szCs w:val="28"/>
        </w:rPr>
        <w:t>组中只允许有一个账户</w:t>
      </w:r>
      <w:r w:rsidR="00BE2FAA">
        <w:rPr>
          <w:rFonts w:ascii="仿宋" w:eastAsia="仿宋" w:hAnsi="仿宋" w:cs="仿宋" w:hint="eastAsia"/>
          <w:sz w:val="28"/>
          <w:szCs w:val="28"/>
        </w:rPr>
        <w:t>进入获奖名单</w:t>
      </w:r>
      <w:r>
        <w:rPr>
          <w:rFonts w:ascii="仿宋" w:eastAsia="仿宋" w:hAnsi="仿宋" w:cs="仿宋" w:hint="eastAsia"/>
          <w:sz w:val="28"/>
          <w:szCs w:val="28"/>
        </w:rPr>
        <w:t>（包括操作指导）；</w:t>
      </w:r>
      <w:r w:rsidRPr="006D68B8">
        <w:rPr>
          <w:rFonts w:ascii="仿宋" w:eastAsia="仿宋" w:hAnsi="仿宋" w:cs="仿宋" w:hint="eastAsia"/>
          <w:sz w:val="28"/>
          <w:szCs w:val="28"/>
        </w:rPr>
        <w:t>大赛组委会有权取消符合规定之外的参赛账户比赛成绩。</w:t>
      </w:r>
    </w:p>
    <w:p w:rsidR="00457BB6" w:rsidRPr="008E15AD" w:rsidRDefault="00457BB6" w:rsidP="00457BB6">
      <w:pPr>
        <w:spacing w:line="360" w:lineRule="auto"/>
        <w:ind w:firstLine="639"/>
        <w:rPr>
          <w:rFonts w:ascii="仿宋" w:eastAsia="仿宋" w:hAnsi="仿宋" w:cs="仿宋"/>
          <w:sz w:val="28"/>
          <w:szCs w:val="28"/>
        </w:rPr>
      </w:pPr>
      <w:r w:rsidRPr="008E15AD">
        <w:rPr>
          <w:rFonts w:ascii="仿宋" w:eastAsia="仿宋" w:hAnsi="仿宋" w:cs="仿宋" w:hint="eastAsia"/>
          <w:b/>
          <w:sz w:val="28"/>
          <w:szCs w:val="28"/>
        </w:rPr>
        <w:t>1</w:t>
      </w:r>
      <w:r w:rsidR="00BB46EE">
        <w:rPr>
          <w:rFonts w:ascii="仿宋" w:eastAsia="仿宋" w:hAnsi="仿宋" w:cs="仿宋" w:hint="eastAsia"/>
          <w:b/>
          <w:sz w:val="28"/>
          <w:szCs w:val="28"/>
        </w:rPr>
        <w:t>1</w:t>
      </w:r>
      <w:r w:rsidRPr="008E15AD">
        <w:rPr>
          <w:rFonts w:ascii="仿宋" w:eastAsia="仿宋" w:hAnsi="仿宋" w:cs="仿宋" w:hint="eastAsia"/>
          <w:b/>
          <w:sz w:val="28"/>
          <w:szCs w:val="28"/>
        </w:rPr>
        <w:t>.</w:t>
      </w:r>
      <w:r w:rsidRPr="008E15AD">
        <w:rPr>
          <w:rFonts w:ascii="仿宋" w:eastAsia="仿宋" w:hAnsi="仿宋" w:cs="仿宋" w:hint="eastAsia"/>
          <w:sz w:val="28"/>
          <w:szCs w:val="28"/>
        </w:rPr>
        <w:t>比赛最后一天，参赛者可以继续保留持仓，但当日权益按照收盘价计算，并以此计算成绩进行排名。</w:t>
      </w:r>
      <w:r w:rsidR="00630A10" w:rsidRPr="008E15AD">
        <w:rPr>
          <w:rFonts w:ascii="仿宋" w:eastAsia="仿宋" w:hAnsi="仿宋" w:cs="仿宋" w:hint="eastAsia"/>
          <w:sz w:val="28"/>
          <w:szCs w:val="28"/>
        </w:rPr>
        <w:t>有期权持仓者，同样按照收盘价计算成绩。</w:t>
      </w:r>
    </w:p>
    <w:p w:rsidR="00457BB6" w:rsidRPr="004514CA" w:rsidRDefault="00457BB6" w:rsidP="00457BB6">
      <w:pPr>
        <w:spacing w:line="360" w:lineRule="auto"/>
        <w:ind w:firstLine="639"/>
        <w:rPr>
          <w:rFonts w:ascii="仿宋" w:eastAsia="仿宋" w:hAnsi="仿宋" w:cs="仿宋"/>
          <w:color w:val="000000" w:themeColor="text1"/>
          <w:sz w:val="28"/>
          <w:szCs w:val="28"/>
        </w:rPr>
      </w:pPr>
      <w:r w:rsidRPr="006D68B8">
        <w:rPr>
          <w:rFonts w:ascii="仿宋" w:eastAsia="仿宋" w:hAnsi="仿宋" w:cs="仿宋" w:hint="eastAsia"/>
          <w:b/>
          <w:color w:val="000000"/>
          <w:sz w:val="28"/>
          <w:szCs w:val="28"/>
        </w:rPr>
        <w:t>1</w:t>
      </w:r>
      <w:r w:rsidR="00BB46EE">
        <w:rPr>
          <w:rFonts w:ascii="仿宋" w:eastAsia="仿宋" w:hAnsi="仿宋" w:cs="仿宋" w:hint="eastAsia"/>
          <w:b/>
          <w:color w:val="000000"/>
          <w:sz w:val="28"/>
          <w:szCs w:val="28"/>
        </w:rPr>
        <w:t>2</w:t>
      </w:r>
      <w:r w:rsidRPr="006D68B8">
        <w:rPr>
          <w:rFonts w:ascii="仿宋" w:eastAsia="仿宋" w:hAnsi="仿宋" w:cs="仿宋" w:hint="eastAsia"/>
          <w:b/>
          <w:color w:val="000000"/>
          <w:sz w:val="28"/>
          <w:szCs w:val="28"/>
        </w:rPr>
        <w:t>.</w:t>
      </w:r>
      <w:r w:rsidRPr="004514CA">
        <w:rPr>
          <w:rFonts w:ascii="仿宋" w:eastAsia="仿宋" w:hAnsi="仿宋" w:cs="仿宋" w:hint="eastAsia"/>
          <w:color w:val="000000" w:themeColor="text1"/>
          <w:sz w:val="28"/>
          <w:szCs w:val="28"/>
        </w:rPr>
        <w:t>参赛账户通过交易不活跃合约获取利润并对成绩贡献较大，大赛组委会有权取消该参赛账户的比赛成绩，并做退赛处理。不活跃合约的界定权在大赛</w:t>
      </w:r>
      <w:r w:rsidR="0086243B">
        <w:rPr>
          <w:rFonts w:ascii="仿宋" w:eastAsia="仿宋" w:hAnsi="仿宋" w:cs="仿宋" w:hint="eastAsia"/>
          <w:color w:val="000000" w:themeColor="text1"/>
          <w:sz w:val="28"/>
          <w:szCs w:val="28"/>
        </w:rPr>
        <w:t>组委会</w:t>
      </w:r>
      <w:r w:rsidRPr="004514CA">
        <w:rPr>
          <w:rFonts w:ascii="仿宋" w:eastAsia="仿宋" w:hAnsi="仿宋" w:cs="仿宋" w:hint="eastAsia"/>
          <w:color w:val="000000" w:themeColor="text1"/>
          <w:sz w:val="28"/>
          <w:szCs w:val="28"/>
        </w:rPr>
        <w:t>。</w:t>
      </w:r>
    </w:p>
    <w:p w:rsidR="00457BB6" w:rsidRDefault="00457BB6" w:rsidP="00457BB6">
      <w:pPr>
        <w:spacing w:line="360" w:lineRule="auto"/>
        <w:ind w:firstLine="639"/>
        <w:rPr>
          <w:rFonts w:ascii="仿宋" w:eastAsia="仿宋" w:hAnsi="仿宋" w:cs="仿宋"/>
          <w:color w:val="000000"/>
          <w:sz w:val="28"/>
          <w:szCs w:val="28"/>
        </w:rPr>
      </w:pPr>
      <w:r w:rsidRPr="004930B3">
        <w:rPr>
          <w:rFonts w:ascii="仿宋" w:eastAsia="仿宋" w:hAnsi="仿宋" w:cs="仿宋" w:hint="eastAsia"/>
          <w:b/>
          <w:color w:val="000000"/>
          <w:sz w:val="28"/>
          <w:szCs w:val="28"/>
        </w:rPr>
        <w:t>1</w:t>
      </w:r>
      <w:r w:rsidR="00BB46EE">
        <w:rPr>
          <w:rFonts w:ascii="仿宋" w:eastAsia="仿宋" w:hAnsi="仿宋" w:cs="仿宋" w:hint="eastAsia"/>
          <w:b/>
          <w:color w:val="000000"/>
          <w:sz w:val="28"/>
          <w:szCs w:val="28"/>
        </w:rPr>
        <w:t>3</w:t>
      </w:r>
      <w:r w:rsidRPr="004930B3">
        <w:rPr>
          <w:rFonts w:ascii="仿宋" w:eastAsia="仿宋" w:hAnsi="仿宋" w:cs="仿宋" w:hint="eastAsia"/>
          <w:b/>
          <w:color w:val="000000"/>
          <w:sz w:val="28"/>
          <w:szCs w:val="28"/>
        </w:rPr>
        <w:t>.</w:t>
      </w:r>
      <w:r>
        <w:rPr>
          <w:rFonts w:ascii="仿宋" w:eastAsia="仿宋" w:hAnsi="仿宋" w:cs="仿宋" w:hint="eastAsia"/>
          <w:color w:val="000000"/>
          <w:sz w:val="28"/>
          <w:szCs w:val="28"/>
        </w:rPr>
        <w:t>为保证比赛成绩的公正，</w:t>
      </w:r>
      <w:r w:rsidRPr="007D405C">
        <w:rPr>
          <w:rFonts w:ascii="仿宋" w:eastAsia="仿宋" w:hAnsi="仿宋" w:cs="仿宋" w:hint="eastAsia"/>
          <w:color w:val="FF0000"/>
          <w:sz w:val="28"/>
          <w:szCs w:val="28"/>
        </w:rPr>
        <w:t>参赛者须</w:t>
      </w:r>
      <w:r w:rsidR="00BE2FAA" w:rsidRPr="007D405C">
        <w:rPr>
          <w:rFonts w:ascii="仿宋" w:eastAsia="仿宋" w:hAnsi="仿宋" w:cs="仿宋" w:hint="eastAsia"/>
          <w:color w:val="FF0000"/>
          <w:sz w:val="28"/>
          <w:szCs w:val="28"/>
        </w:rPr>
        <w:t>允许指定交易商在比赛期间向</w:t>
      </w:r>
      <w:r w:rsidR="00BD4D93" w:rsidRPr="007D405C">
        <w:rPr>
          <w:rFonts w:ascii="仿宋" w:eastAsia="仿宋" w:hAnsi="仿宋" w:cs="仿宋" w:hint="eastAsia"/>
          <w:color w:val="FF0000"/>
          <w:sz w:val="28"/>
          <w:szCs w:val="28"/>
        </w:rPr>
        <w:t>组</w:t>
      </w:r>
      <w:r w:rsidR="00BD4D93" w:rsidRPr="007D405C">
        <w:rPr>
          <w:rFonts w:ascii="仿宋" w:eastAsia="仿宋" w:hAnsi="仿宋" w:cs="仿宋" w:hint="eastAsia"/>
          <w:color w:val="FF0000"/>
          <w:sz w:val="28"/>
          <w:szCs w:val="28"/>
        </w:rPr>
        <w:lastRenderedPageBreak/>
        <w:t>委会</w:t>
      </w:r>
      <w:r w:rsidR="00BE2FAA" w:rsidRPr="007D405C">
        <w:rPr>
          <w:rFonts w:ascii="仿宋" w:eastAsia="仿宋" w:hAnsi="仿宋" w:cs="仿宋" w:hint="eastAsia"/>
          <w:color w:val="FF0000"/>
          <w:sz w:val="28"/>
          <w:szCs w:val="28"/>
        </w:rPr>
        <w:t>提供其相关</w:t>
      </w:r>
      <w:r w:rsidRPr="007D405C">
        <w:rPr>
          <w:rFonts w:ascii="仿宋" w:eastAsia="仿宋" w:hAnsi="仿宋" w:cs="仿宋" w:hint="eastAsia"/>
          <w:color w:val="FF0000"/>
          <w:sz w:val="28"/>
          <w:szCs w:val="28"/>
        </w:rPr>
        <w:t>交易数据</w:t>
      </w:r>
      <w:r w:rsidR="007D405C">
        <w:rPr>
          <w:rFonts w:ascii="仿宋" w:eastAsia="仿宋" w:hAnsi="仿宋" w:cs="仿宋" w:hint="eastAsia"/>
          <w:color w:val="FF0000"/>
          <w:sz w:val="28"/>
          <w:szCs w:val="28"/>
        </w:rPr>
        <w:t>统计</w:t>
      </w:r>
      <w:r w:rsidR="00BE2FAA" w:rsidRPr="007D405C">
        <w:rPr>
          <w:rFonts w:ascii="仿宋" w:eastAsia="仿宋" w:hAnsi="仿宋" w:cs="仿宋" w:hint="eastAsia"/>
          <w:color w:val="FF0000"/>
          <w:sz w:val="28"/>
          <w:szCs w:val="28"/>
        </w:rPr>
        <w:t>比赛成绩</w:t>
      </w:r>
      <w:r w:rsidRPr="007D405C">
        <w:rPr>
          <w:rFonts w:ascii="仿宋" w:eastAsia="仿宋" w:hAnsi="仿宋" w:cs="仿宋" w:hint="eastAsia"/>
          <w:color w:val="000000"/>
          <w:sz w:val="28"/>
          <w:szCs w:val="28"/>
        </w:rPr>
        <w:t>，</w:t>
      </w:r>
      <w:r>
        <w:rPr>
          <w:rFonts w:ascii="仿宋" w:eastAsia="仿宋" w:hAnsi="仿宋" w:cs="仿宋" w:hint="eastAsia"/>
          <w:color w:val="000000"/>
          <w:sz w:val="28"/>
          <w:szCs w:val="28"/>
        </w:rPr>
        <w:t>参赛者的比赛成绩</w:t>
      </w:r>
      <w:r w:rsidR="00BD4D93">
        <w:rPr>
          <w:rFonts w:ascii="仿宋" w:eastAsia="仿宋" w:hAnsi="仿宋" w:cs="仿宋" w:hint="eastAsia"/>
          <w:color w:val="000000"/>
          <w:sz w:val="28"/>
          <w:szCs w:val="28"/>
        </w:rPr>
        <w:t>须</w:t>
      </w:r>
      <w:r>
        <w:rPr>
          <w:rFonts w:ascii="仿宋" w:eastAsia="仿宋" w:hAnsi="仿宋" w:cs="仿宋" w:hint="eastAsia"/>
          <w:color w:val="000000"/>
          <w:sz w:val="28"/>
          <w:szCs w:val="28"/>
        </w:rPr>
        <w:t>接受大赛组委会及整个市场的审核监督。</w:t>
      </w:r>
    </w:p>
    <w:p w:rsidR="00457BB6" w:rsidRDefault="00457BB6" w:rsidP="00457BB6">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1</w:t>
      </w:r>
      <w:r w:rsidR="00BB46EE">
        <w:rPr>
          <w:rFonts w:ascii="仿宋" w:eastAsia="仿宋" w:hAnsi="仿宋" w:cs="仿宋" w:hint="eastAsia"/>
          <w:b/>
          <w:color w:val="000000"/>
          <w:sz w:val="28"/>
          <w:szCs w:val="28"/>
        </w:rPr>
        <w:t>4</w:t>
      </w:r>
      <w:r>
        <w:rPr>
          <w:rFonts w:ascii="仿宋" w:eastAsia="仿宋" w:hAnsi="仿宋" w:cs="仿宋" w:hint="eastAsia"/>
          <w:b/>
          <w:color w:val="000000"/>
          <w:sz w:val="28"/>
          <w:szCs w:val="28"/>
        </w:rPr>
        <w:t xml:space="preserve">. </w:t>
      </w:r>
      <w:r>
        <w:rPr>
          <w:rFonts w:ascii="仿宋" w:eastAsia="仿宋" w:hAnsi="仿宋" w:cs="仿宋" w:hint="eastAsia"/>
          <w:color w:val="000000"/>
          <w:sz w:val="28"/>
          <w:szCs w:val="28"/>
        </w:rPr>
        <w:t>大赛审核委员会确定参赛选手有舞弊行为的，取消其参赛资格</w:t>
      </w:r>
      <w:r w:rsidRPr="007D405C">
        <w:rPr>
          <w:rFonts w:ascii="仿宋" w:eastAsia="仿宋" w:hAnsi="仿宋" w:cs="仿宋" w:hint="eastAsia"/>
          <w:color w:val="000000"/>
          <w:sz w:val="28"/>
          <w:szCs w:val="28"/>
        </w:rPr>
        <w:t>。</w:t>
      </w:r>
    </w:p>
    <w:p w:rsidR="007F76AC" w:rsidRDefault="007F76AC" w:rsidP="00457BB6">
      <w:pPr>
        <w:spacing w:line="360" w:lineRule="auto"/>
        <w:ind w:firstLine="643"/>
        <w:rPr>
          <w:rFonts w:ascii="仿宋" w:eastAsia="仿宋" w:hAnsi="仿宋" w:cs="仿宋"/>
          <w:color w:val="000000"/>
          <w:sz w:val="28"/>
          <w:szCs w:val="28"/>
        </w:rPr>
      </w:pPr>
      <w:r w:rsidRPr="001C6C64">
        <w:rPr>
          <w:rFonts w:ascii="仿宋" w:eastAsia="仿宋" w:hAnsi="仿宋" w:cs="仿宋" w:hint="eastAsia"/>
          <w:b/>
          <w:color w:val="000000"/>
          <w:sz w:val="28"/>
          <w:szCs w:val="28"/>
        </w:rPr>
        <w:t>1</w:t>
      </w:r>
      <w:r w:rsidR="00BB46EE">
        <w:rPr>
          <w:rFonts w:ascii="仿宋" w:eastAsia="仿宋" w:hAnsi="仿宋" w:cs="仿宋" w:hint="eastAsia"/>
          <w:b/>
          <w:color w:val="000000"/>
          <w:sz w:val="28"/>
          <w:szCs w:val="28"/>
        </w:rPr>
        <w:t>5</w:t>
      </w:r>
      <w:r w:rsidRPr="001C6C64">
        <w:rPr>
          <w:rFonts w:ascii="仿宋" w:eastAsia="仿宋" w:hAnsi="仿宋" w:cs="仿宋" w:hint="eastAsia"/>
          <w:b/>
          <w:color w:val="000000"/>
          <w:sz w:val="28"/>
          <w:szCs w:val="28"/>
        </w:rPr>
        <w:t>.</w:t>
      </w:r>
      <w:r>
        <w:rPr>
          <w:rFonts w:ascii="仿宋" w:eastAsia="仿宋" w:hAnsi="仿宋" w:cs="仿宋" w:hint="eastAsia"/>
          <w:color w:val="000000"/>
          <w:sz w:val="28"/>
          <w:szCs w:val="28"/>
        </w:rPr>
        <w:t>交易者报名参加本届大赛，视为</w:t>
      </w:r>
      <w:r w:rsidR="00BA59F1">
        <w:rPr>
          <w:rFonts w:ascii="仿宋" w:eastAsia="仿宋" w:hAnsi="仿宋" w:cs="仿宋" w:hint="eastAsia"/>
          <w:color w:val="000000"/>
          <w:sz w:val="28"/>
          <w:szCs w:val="28"/>
        </w:rPr>
        <w:t>同意并遵守</w:t>
      </w:r>
      <w:r>
        <w:rPr>
          <w:rFonts w:ascii="仿宋" w:eastAsia="仿宋" w:hAnsi="仿宋" w:cs="仿宋" w:hint="eastAsia"/>
          <w:color w:val="000000"/>
          <w:sz w:val="28"/>
          <w:szCs w:val="28"/>
        </w:rPr>
        <w:t>本比赛规则。</w:t>
      </w:r>
    </w:p>
    <w:p w:rsidR="006D5311" w:rsidRDefault="006D5311" w:rsidP="00457BB6">
      <w:pPr>
        <w:spacing w:line="360" w:lineRule="auto"/>
        <w:ind w:firstLine="643"/>
        <w:rPr>
          <w:rFonts w:ascii="仿宋" w:eastAsia="仿宋" w:hAnsi="仿宋" w:cs="仿宋"/>
          <w:color w:val="000000"/>
          <w:sz w:val="28"/>
        </w:rPr>
      </w:pPr>
      <w:r w:rsidRPr="006D5311">
        <w:rPr>
          <w:rFonts w:ascii="仿宋" w:eastAsia="仿宋" w:hAnsi="仿宋" w:cs="仿宋" w:hint="eastAsia"/>
          <w:b/>
          <w:color w:val="000000"/>
          <w:sz w:val="28"/>
          <w:szCs w:val="28"/>
        </w:rPr>
        <w:t>16.</w:t>
      </w:r>
      <w:r>
        <w:rPr>
          <w:rFonts w:ascii="仿宋" w:eastAsia="仿宋" w:hAnsi="仿宋" w:cs="仿宋" w:hint="eastAsia"/>
          <w:color w:val="000000"/>
          <w:sz w:val="28"/>
        </w:rPr>
        <w:t>参赛者须允许自己的相关比赛</w:t>
      </w:r>
      <w:r w:rsidR="007D405C">
        <w:rPr>
          <w:rFonts w:ascii="仿宋" w:eastAsia="仿宋" w:hAnsi="仿宋" w:cs="仿宋" w:hint="eastAsia"/>
          <w:color w:val="000000"/>
          <w:sz w:val="28"/>
        </w:rPr>
        <w:t>成绩</w:t>
      </w:r>
      <w:r>
        <w:rPr>
          <w:rFonts w:ascii="仿宋" w:eastAsia="仿宋" w:hAnsi="仿宋" w:cs="仿宋" w:hint="eastAsia"/>
          <w:color w:val="000000"/>
          <w:sz w:val="28"/>
        </w:rPr>
        <w:t>在包括但不限于《期货日报》、大赛官网、大赛APP等媒体公示，接受市场的监督审核。</w:t>
      </w:r>
    </w:p>
    <w:p w:rsidR="00981BF4" w:rsidRPr="007D405C" w:rsidRDefault="00981BF4" w:rsidP="00457BB6">
      <w:pPr>
        <w:spacing w:line="360" w:lineRule="auto"/>
        <w:ind w:firstLine="643"/>
        <w:rPr>
          <w:rFonts w:ascii="仿宋" w:eastAsia="仿宋" w:hAnsi="仿宋" w:cs="仿宋"/>
          <w:color w:val="FF0000"/>
          <w:sz w:val="28"/>
          <w:szCs w:val="28"/>
        </w:rPr>
      </w:pPr>
      <w:r w:rsidRPr="007D405C">
        <w:rPr>
          <w:rFonts w:ascii="仿宋" w:eastAsia="仿宋" w:hAnsi="仿宋" w:cs="仿宋" w:hint="eastAsia"/>
          <w:b/>
          <w:color w:val="000000"/>
          <w:sz w:val="28"/>
        </w:rPr>
        <w:t>17.</w:t>
      </w:r>
      <w:r w:rsidRPr="007D405C">
        <w:rPr>
          <w:rFonts w:ascii="仿宋" w:eastAsia="仿宋" w:hAnsi="仿宋" w:cs="仿宋" w:hint="eastAsia"/>
          <w:color w:val="FF0000"/>
          <w:sz w:val="28"/>
        </w:rPr>
        <w:t>参赛者</w:t>
      </w:r>
      <w:r w:rsidR="007D405C">
        <w:rPr>
          <w:rFonts w:ascii="仿宋" w:eastAsia="仿宋" w:hAnsi="仿宋" w:cs="仿宋" w:hint="eastAsia"/>
          <w:color w:val="FF0000"/>
          <w:sz w:val="28"/>
        </w:rPr>
        <w:t>在比赛期间下午三点</w:t>
      </w:r>
      <w:r w:rsidRPr="007D405C">
        <w:rPr>
          <w:rFonts w:ascii="仿宋" w:eastAsia="仿宋" w:hAnsi="仿宋" w:cs="仿宋" w:hint="eastAsia"/>
          <w:color w:val="FF0000"/>
          <w:sz w:val="28"/>
        </w:rPr>
        <w:t>之前报名，当日交易可以纳入成绩统计。</w:t>
      </w:r>
    </w:p>
    <w:p w:rsidR="00626224" w:rsidRPr="00F71DDC" w:rsidRDefault="00470A2F" w:rsidP="00F71DDC">
      <w:pPr>
        <w:spacing w:line="360" w:lineRule="auto"/>
        <w:ind w:firstLine="560"/>
        <w:rPr>
          <w:rFonts w:ascii="仿宋" w:eastAsia="仿宋" w:hAnsi="仿宋" w:cs="仿宋"/>
          <w:b/>
          <w:bCs/>
          <w:sz w:val="28"/>
          <w:szCs w:val="28"/>
        </w:rPr>
      </w:pPr>
      <w:r w:rsidRPr="00F71DDC">
        <w:rPr>
          <w:rFonts w:ascii="仿宋" w:eastAsia="仿宋" w:hAnsi="仿宋" w:cs="仿宋" w:hint="eastAsia"/>
          <w:b/>
          <w:bCs/>
          <w:sz w:val="28"/>
          <w:szCs w:val="28"/>
        </w:rPr>
        <w:t>五</w:t>
      </w:r>
      <w:r w:rsidR="0043597C" w:rsidRPr="00F71DDC">
        <w:rPr>
          <w:rFonts w:ascii="仿宋" w:eastAsia="仿宋" w:hAnsi="仿宋" w:cs="仿宋" w:hint="eastAsia"/>
          <w:b/>
          <w:bCs/>
          <w:sz w:val="28"/>
          <w:szCs w:val="28"/>
        </w:rPr>
        <w:t>、</w:t>
      </w:r>
      <w:r w:rsidR="00626224" w:rsidRPr="00F71DDC">
        <w:rPr>
          <w:rFonts w:ascii="仿宋" w:eastAsia="仿宋" w:hAnsi="仿宋" w:cs="仿宋" w:hint="eastAsia"/>
          <w:b/>
          <w:bCs/>
          <w:sz w:val="28"/>
          <w:szCs w:val="28"/>
        </w:rPr>
        <w:t>风险及免责条款</w:t>
      </w:r>
    </w:p>
    <w:p w:rsidR="00626224" w:rsidRDefault="00626224" w:rsidP="00626224">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1</w:t>
      </w:r>
      <w:r>
        <w:rPr>
          <w:rFonts w:ascii="仿宋" w:eastAsia="仿宋" w:hAnsi="仿宋" w:cs="仿宋" w:hint="eastAsia"/>
          <w:color w:val="000000"/>
          <w:sz w:val="28"/>
          <w:szCs w:val="28"/>
        </w:rPr>
        <w:t xml:space="preserve"> </w:t>
      </w:r>
      <w:r w:rsidR="0043597C">
        <w:rPr>
          <w:rFonts w:ascii="仿宋" w:eastAsia="仿宋" w:hAnsi="仿宋" w:cs="仿宋" w:hint="eastAsia"/>
          <w:color w:val="000000"/>
          <w:sz w:val="28"/>
          <w:szCs w:val="28"/>
        </w:rPr>
        <w:t>.</w:t>
      </w:r>
      <w:r>
        <w:rPr>
          <w:rFonts w:ascii="仿宋" w:eastAsia="仿宋" w:hAnsi="仿宋" w:cs="仿宋" w:hint="eastAsia"/>
          <w:color w:val="000000"/>
          <w:sz w:val="28"/>
          <w:szCs w:val="28"/>
        </w:rPr>
        <w:t>本届大赛主办方将本着公平、公正和认真态度竭力保证大赛顺利进行，但对于不可抗拒的因素或非主办方所能控制的情况所导致的风险</w:t>
      </w:r>
      <w:r w:rsidR="0054119E">
        <w:rPr>
          <w:rFonts w:ascii="仿宋" w:eastAsia="仿宋" w:hAnsi="仿宋" w:cs="仿宋" w:hint="eastAsia"/>
          <w:color w:val="000000"/>
          <w:sz w:val="28"/>
          <w:szCs w:val="28"/>
        </w:rPr>
        <w:t>，</w:t>
      </w:r>
      <w:r>
        <w:rPr>
          <w:rFonts w:ascii="仿宋" w:eastAsia="仿宋" w:hAnsi="仿宋" w:cs="仿宋" w:hint="eastAsia"/>
          <w:color w:val="000000"/>
          <w:sz w:val="28"/>
          <w:szCs w:val="28"/>
        </w:rPr>
        <w:t>或由于系统故障对参赛者</w:t>
      </w:r>
      <w:r w:rsidR="0054119E">
        <w:rPr>
          <w:rFonts w:ascii="仿宋" w:eastAsia="仿宋" w:hAnsi="仿宋" w:cs="仿宋" w:hint="eastAsia"/>
          <w:color w:val="000000"/>
          <w:sz w:val="28"/>
          <w:szCs w:val="28"/>
        </w:rPr>
        <w:t>权益</w:t>
      </w:r>
      <w:r>
        <w:rPr>
          <w:rFonts w:ascii="仿宋" w:eastAsia="仿宋" w:hAnsi="仿宋" w:cs="仿宋" w:hint="eastAsia"/>
          <w:color w:val="000000"/>
          <w:sz w:val="28"/>
          <w:szCs w:val="28"/>
        </w:rPr>
        <w:t>及排名产生的影响不做担保。</w:t>
      </w:r>
    </w:p>
    <w:p w:rsidR="00626224" w:rsidRDefault="00626224" w:rsidP="00626224">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2</w:t>
      </w:r>
      <w:r w:rsidR="0043597C">
        <w:rPr>
          <w:rFonts w:ascii="仿宋" w:eastAsia="仿宋" w:hAnsi="仿宋" w:cs="仿宋" w:hint="eastAsia"/>
          <w:b/>
          <w:color w:val="000000"/>
          <w:sz w:val="28"/>
          <w:szCs w:val="28"/>
        </w:rPr>
        <w:t>.</w:t>
      </w:r>
      <w:r>
        <w:rPr>
          <w:rFonts w:ascii="仿宋" w:eastAsia="仿宋" w:hAnsi="仿宋" w:cs="仿宋" w:hint="eastAsia"/>
          <w:color w:val="000000"/>
          <w:sz w:val="28"/>
          <w:szCs w:val="28"/>
        </w:rPr>
        <w:t>参赛者必须保护好自己的相关密码，如因密码丢失或被破解所导致的账户被窃造成的损失，大赛</w:t>
      </w:r>
      <w:r w:rsidR="00F773DA">
        <w:rPr>
          <w:rFonts w:ascii="仿宋" w:eastAsia="仿宋" w:hAnsi="仿宋" w:cs="仿宋" w:hint="eastAsia"/>
          <w:color w:val="000000"/>
          <w:sz w:val="28"/>
          <w:szCs w:val="28"/>
        </w:rPr>
        <w:t>主办</w:t>
      </w:r>
      <w:r>
        <w:rPr>
          <w:rFonts w:ascii="仿宋" w:eastAsia="仿宋" w:hAnsi="仿宋" w:cs="仿宋" w:hint="eastAsia"/>
          <w:color w:val="000000"/>
          <w:sz w:val="28"/>
          <w:szCs w:val="28"/>
        </w:rPr>
        <w:t>方不负任何责任。</w:t>
      </w:r>
    </w:p>
    <w:p w:rsidR="00B97876" w:rsidRDefault="00626224" w:rsidP="00B97876">
      <w:pPr>
        <w:spacing w:line="360" w:lineRule="auto"/>
        <w:ind w:firstLineChars="200" w:firstLine="562"/>
        <w:rPr>
          <w:rFonts w:ascii="仿宋" w:eastAsia="仿宋" w:hAnsi="仿宋" w:cs="仿宋"/>
          <w:color w:val="000000"/>
          <w:sz w:val="28"/>
          <w:szCs w:val="28"/>
        </w:rPr>
      </w:pPr>
      <w:r>
        <w:rPr>
          <w:rFonts w:ascii="仿宋" w:eastAsia="仿宋" w:hAnsi="仿宋" w:cs="仿宋" w:hint="eastAsia"/>
          <w:b/>
          <w:color w:val="000000"/>
          <w:sz w:val="28"/>
          <w:szCs w:val="28"/>
        </w:rPr>
        <w:t>3</w:t>
      </w:r>
      <w:r w:rsidR="0043597C">
        <w:rPr>
          <w:rFonts w:ascii="仿宋" w:eastAsia="仿宋" w:hAnsi="仿宋" w:cs="仿宋" w:hint="eastAsia"/>
          <w:b/>
          <w:color w:val="000000"/>
          <w:sz w:val="28"/>
          <w:szCs w:val="28"/>
        </w:rPr>
        <w:t>.</w:t>
      </w:r>
      <w:r>
        <w:rPr>
          <w:rFonts w:ascii="仿宋" w:eastAsia="仿宋" w:hAnsi="仿宋" w:cs="仿宋" w:hint="eastAsia"/>
          <w:color w:val="000000"/>
          <w:sz w:val="28"/>
          <w:szCs w:val="28"/>
        </w:rPr>
        <w:t>本届大赛</w:t>
      </w:r>
      <w:r w:rsidRPr="008E15AD">
        <w:rPr>
          <w:rFonts w:ascii="仿宋" w:eastAsia="仿宋" w:hAnsi="仿宋" w:cs="仿宋" w:hint="eastAsia"/>
          <w:color w:val="000000"/>
          <w:sz w:val="28"/>
          <w:szCs w:val="28"/>
        </w:rPr>
        <w:t>由第</w:t>
      </w:r>
      <w:r w:rsidR="00555D77" w:rsidRPr="002C6D6D">
        <w:rPr>
          <w:rFonts w:ascii="仿宋" w:eastAsia="仿宋" w:hAnsi="仿宋" w:cs="仿宋" w:hint="eastAsia"/>
          <w:color w:val="000000"/>
          <w:sz w:val="28"/>
          <w:szCs w:val="28"/>
        </w:rPr>
        <w:t>十</w:t>
      </w:r>
      <w:r w:rsidR="00864CE1" w:rsidRPr="002C6D6D">
        <w:rPr>
          <w:rFonts w:ascii="仿宋" w:eastAsia="仿宋" w:hAnsi="仿宋" w:cs="仿宋" w:hint="eastAsia"/>
          <w:color w:val="000000"/>
          <w:sz w:val="28"/>
          <w:szCs w:val="28"/>
        </w:rPr>
        <w:t>六</w:t>
      </w:r>
      <w:r w:rsidRPr="008E15AD">
        <w:rPr>
          <w:rFonts w:ascii="仿宋" w:eastAsia="仿宋" w:hAnsi="仿宋" w:cs="仿宋" w:hint="eastAsia"/>
          <w:color w:val="000000"/>
          <w:sz w:val="28"/>
          <w:szCs w:val="28"/>
        </w:rPr>
        <w:t>届全国期货</w:t>
      </w:r>
      <w:r w:rsidR="0057327F" w:rsidRPr="008E15AD">
        <w:rPr>
          <w:rFonts w:ascii="仿宋" w:eastAsia="仿宋" w:hAnsi="仿宋" w:cs="仿宋" w:hint="eastAsia"/>
          <w:color w:val="000000"/>
          <w:sz w:val="28"/>
          <w:szCs w:val="28"/>
        </w:rPr>
        <w:t>（期权）</w:t>
      </w:r>
      <w:r w:rsidRPr="008E15AD">
        <w:rPr>
          <w:rFonts w:ascii="仿宋" w:eastAsia="仿宋" w:hAnsi="仿宋" w:cs="仿宋" w:hint="eastAsia"/>
          <w:color w:val="000000"/>
          <w:sz w:val="28"/>
          <w:szCs w:val="28"/>
        </w:rPr>
        <w:t>实盘交易大赛组委会负</w:t>
      </w:r>
      <w:r>
        <w:rPr>
          <w:rFonts w:ascii="仿宋" w:eastAsia="仿宋" w:hAnsi="仿宋" w:cs="仿宋" w:hint="eastAsia"/>
          <w:color w:val="000000"/>
          <w:sz w:val="28"/>
          <w:szCs w:val="28"/>
        </w:rPr>
        <w:t>责运行，大赛的规则以及各项事项由大赛组委会负责解释。大赛组委会对</w:t>
      </w:r>
      <w:r w:rsidR="00F773DA">
        <w:rPr>
          <w:rFonts w:ascii="仿宋" w:eastAsia="仿宋" w:hAnsi="仿宋" w:cs="仿宋" w:hint="eastAsia"/>
          <w:color w:val="000000"/>
          <w:sz w:val="28"/>
          <w:szCs w:val="28"/>
        </w:rPr>
        <w:t>比赛规则</w:t>
      </w:r>
      <w:r>
        <w:rPr>
          <w:rFonts w:ascii="仿宋" w:eastAsia="仿宋" w:hAnsi="仿宋" w:cs="仿宋" w:hint="eastAsia"/>
          <w:color w:val="000000"/>
          <w:sz w:val="28"/>
          <w:szCs w:val="28"/>
        </w:rPr>
        <w:t>拥有最终解释权。</w:t>
      </w:r>
    </w:p>
    <w:p w:rsidR="00B97876" w:rsidRPr="008E15AD" w:rsidRDefault="00B97876" w:rsidP="00B97876">
      <w:pPr>
        <w:spacing w:line="360" w:lineRule="auto"/>
        <w:ind w:firstLineChars="200" w:firstLine="560"/>
        <w:rPr>
          <w:rFonts w:ascii="仿宋" w:eastAsia="仿宋" w:hAnsi="仿宋" w:cs="仿宋"/>
          <w:color w:val="000000"/>
          <w:sz w:val="28"/>
          <w:szCs w:val="28"/>
        </w:rPr>
      </w:pPr>
      <w:r w:rsidRPr="008E15AD">
        <w:rPr>
          <w:rFonts w:ascii="仿宋" w:eastAsia="仿宋" w:hAnsi="仿宋" w:cs="仿宋" w:hint="eastAsia"/>
          <w:color w:val="000000"/>
          <w:sz w:val="28"/>
          <w:szCs w:val="28"/>
        </w:rPr>
        <w:t>4.风险</w:t>
      </w:r>
      <w:r w:rsidR="00513134" w:rsidRPr="008E15AD">
        <w:rPr>
          <w:rFonts w:ascii="仿宋" w:eastAsia="仿宋" w:hAnsi="仿宋" w:cs="仿宋" w:hint="eastAsia"/>
          <w:color w:val="000000"/>
          <w:sz w:val="28"/>
          <w:szCs w:val="28"/>
        </w:rPr>
        <w:t>提示：</w:t>
      </w:r>
      <w:r w:rsidRPr="002C6D6D">
        <w:rPr>
          <w:rFonts w:ascii="仿宋" w:eastAsia="仿宋" w:hAnsi="仿宋" w:cs="仿宋" w:hint="eastAsia"/>
          <w:color w:val="000000"/>
          <w:sz w:val="28"/>
          <w:szCs w:val="28"/>
        </w:rPr>
        <w:t>大赛仅</w:t>
      </w:r>
      <w:r w:rsidR="002C6D6D" w:rsidRPr="002C6D6D">
        <w:rPr>
          <w:rFonts w:ascii="仿宋" w:eastAsia="仿宋" w:hAnsi="仿宋" w:cs="仿宋" w:hint="eastAsia"/>
          <w:color w:val="000000"/>
          <w:sz w:val="28"/>
          <w:szCs w:val="28"/>
        </w:rPr>
        <w:t>是</w:t>
      </w:r>
      <w:r w:rsidR="000A7854" w:rsidRPr="002C6D6D">
        <w:rPr>
          <w:rFonts w:ascii="仿宋" w:eastAsia="仿宋" w:hAnsi="仿宋" w:cs="仿宋" w:hint="eastAsia"/>
          <w:color w:val="000000"/>
          <w:sz w:val="28"/>
          <w:szCs w:val="28"/>
        </w:rPr>
        <w:t>对</w:t>
      </w:r>
      <w:r w:rsidRPr="002C6D6D">
        <w:rPr>
          <w:rFonts w:ascii="仿宋" w:eastAsia="仿宋" w:hAnsi="仿宋" w:cs="仿宋" w:hint="eastAsia"/>
          <w:color w:val="000000"/>
          <w:sz w:val="28"/>
          <w:szCs w:val="28"/>
        </w:rPr>
        <w:t>参赛者</w:t>
      </w:r>
      <w:r w:rsidR="000A7854" w:rsidRPr="002C6D6D">
        <w:rPr>
          <w:rFonts w:ascii="仿宋" w:eastAsia="仿宋" w:hAnsi="仿宋" w:cs="仿宋" w:hint="eastAsia"/>
          <w:color w:val="000000"/>
          <w:sz w:val="28"/>
          <w:szCs w:val="28"/>
        </w:rPr>
        <w:t>在</w:t>
      </w:r>
      <w:r w:rsidRPr="002C6D6D">
        <w:rPr>
          <w:rFonts w:ascii="仿宋" w:eastAsia="仿宋" w:hAnsi="仿宋" w:cs="仿宋" w:hint="eastAsia"/>
          <w:color w:val="000000"/>
          <w:sz w:val="28"/>
          <w:szCs w:val="28"/>
        </w:rPr>
        <w:t>比赛期间</w:t>
      </w:r>
      <w:r w:rsidR="002C6D6D" w:rsidRPr="002C6D6D">
        <w:rPr>
          <w:rFonts w:ascii="仿宋" w:eastAsia="仿宋" w:hAnsi="仿宋" w:cs="仿宋" w:hint="eastAsia"/>
          <w:color w:val="000000"/>
          <w:sz w:val="28"/>
          <w:szCs w:val="28"/>
        </w:rPr>
        <w:t>的</w:t>
      </w:r>
      <w:r w:rsidR="000A7854" w:rsidRPr="002C6D6D">
        <w:rPr>
          <w:rFonts w:ascii="仿宋" w:eastAsia="仿宋" w:hAnsi="仿宋" w:cs="仿宋" w:hint="eastAsia"/>
          <w:color w:val="000000"/>
          <w:sz w:val="28"/>
          <w:szCs w:val="28"/>
        </w:rPr>
        <w:t>交易</w:t>
      </w:r>
      <w:r w:rsidRPr="002C6D6D">
        <w:rPr>
          <w:rFonts w:ascii="仿宋" w:eastAsia="仿宋" w:hAnsi="仿宋" w:cs="仿宋" w:hint="eastAsia"/>
          <w:color w:val="000000"/>
          <w:sz w:val="28"/>
          <w:szCs w:val="28"/>
        </w:rPr>
        <w:t>成绩</w:t>
      </w:r>
      <w:r w:rsidR="000A7854" w:rsidRPr="002C6D6D">
        <w:rPr>
          <w:rFonts w:ascii="仿宋" w:eastAsia="仿宋" w:hAnsi="仿宋" w:cs="仿宋" w:hint="eastAsia"/>
          <w:color w:val="000000"/>
          <w:sz w:val="28"/>
          <w:szCs w:val="28"/>
        </w:rPr>
        <w:t>进行</w:t>
      </w:r>
      <w:r w:rsidR="00BB46EE" w:rsidRPr="002C6D6D">
        <w:rPr>
          <w:rFonts w:ascii="仿宋" w:eastAsia="仿宋" w:hAnsi="仿宋" w:cs="仿宋" w:hint="eastAsia"/>
          <w:color w:val="000000"/>
          <w:sz w:val="28"/>
          <w:szCs w:val="28"/>
        </w:rPr>
        <w:t>排名及</w:t>
      </w:r>
      <w:r w:rsidRPr="002C6D6D">
        <w:rPr>
          <w:rFonts w:ascii="仿宋" w:eastAsia="仿宋" w:hAnsi="仿宋" w:cs="仿宋" w:hint="eastAsia"/>
          <w:color w:val="000000"/>
          <w:sz w:val="28"/>
          <w:szCs w:val="28"/>
        </w:rPr>
        <w:t>展示，</w:t>
      </w:r>
      <w:r w:rsidRPr="008E15AD">
        <w:rPr>
          <w:rFonts w:ascii="仿宋" w:eastAsia="仿宋" w:hAnsi="仿宋" w:cs="仿宋" w:hint="eastAsia"/>
          <w:color w:val="000000"/>
          <w:sz w:val="28"/>
          <w:szCs w:val="28"/>
        </w:rPr>
        <w:t>大赛组委会对参赛者的交易能力不做保证</w:t>
      </w:r>
      <w:r w:rsidR="002743DF" w:rsidRPr="008E15AD">
        <w:rPr>
          <w:rFonts w:ascii="仿宋" w:eastAsia="仿宋" w:hAnsi="仿宋" w:cs="仿宋" w:hint="eastAsia"/>
          <w:color w:val="000000"/>
          <w:sz w:val="28"/>
          <w:szCs w:val="28"/>
        </w:rPr>
        <w:t>。</w:t>
      </w:r>
      <w:r w:rsidRPr="008E15AD">
        <w:rPr>
          <w:rFonts w:ascii="仿宋" w:eastAsia="仿宋" w:hAnsi="仿宋" w:cs="仿宋" w:hint="eastAsia"/>
          <w:color w:val="000000"/>
          <w:sz w:val="28"/>
          <w:szCs w:val="28"/>
        </w:rPr>
        <w:t>参赛者的</w:t>
      </w:r>
      <w:r w:rsidR="002743DF" w:rsidRPr="008E15AD">
        <w:rPr>
          <w:rFonts w:ascii="仿宋" w:eastAsia="仿宋" w:hAnsi="仿宋" w:cs="仿宋" w:hint="eastAsia"/>
          <w:color w:val="000000"/>
          <w:sz w:val="28"/>
          <w:szCs w:val="28"/>
        </w:rPr>
        <w:t>任何</w:t>
      </w:r>
      <w:r w:rsidRPr="008E15AD">
        <w:rPr>
          <w:rFonts w:ascii="仿宋" w:eastAsia="仿宋" w:hAnsi="仿宋" w:cs="仿宋" w:hint="eastAsia"/>
          <w:color w:val="000000"/>
          <w:sz w:val="28"/>
          <w:szCs w:val="28"/>
        </w:rPr>
        <w:t>违规违法行为，与大赛无关。</w:t>
      </w:r>
    </w:p>
    <w:p w:rsidR="00153333" w:rsidRDefault="00153333" w:rsidP="00626224">
      <w:pPr>
        <w:spacing w:line="360" w:lineRule="auto"/>
        <w:ind w:left="416" w:firstLine="161"/>
        <w:jc w:val="right"/>
        <w:rPr>
          <w:rFonts w:ascii="宋体" w:hAnsi="宋体" w:cs="宋体"/>
          <w:b/>
          <w:color w:val="000000"/>
          <w:sz w:val="32"/>
          <w:szCs w:val="32"/>
          <w:shd w:val="clear" w:color="auto" w:fill="FFFFFF"/>
        </w:rPr>
      </w:pPr>
    </w:p>
    <w:p w:rsidR="00626224" w:rsidRDefault="00626224" w:rsidP="00626224">
      <w:pPr>
        <w:spacing w:line="360" w:lineRule="auto"/>
        <w:ind w:left="416" w:firstLine="161"/>
        <w:jc w:val="right"/>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第</w:t>
      </w:r>
      <w:r w:rsidR="00555D77" w:rsidRPr="002C6D6D">
        <w:rPr>
          <w:rFonts w:ascii="宋体" w:hAnsi="宋体" w:cs="宋体" w:hint="eastAsia"/>
          <w:b/>
          <w:color w:val="000000"/>
          <w:sz w:val="32"/>
          <w:szCs w:val="32"/>
          <w:shd w:val="clear" w:color="auto" w:fill="FFFFFF"/>
        </w:rPr>
        <w:t>十</w:t>
      </w:r>
      <w:r w:rsidR="00097089" w:rsidRPr="002C6D6D">
        <w:rPr>
          <w:rFonts w:ascii="宋体" w:hAnsi="宋体" w:cs="宋体" w:hint="eastAsia"/>
          <w:b/>
          <w:color w:val="000000"/>
          <w:sz w:val="32"/>
          <w:szCs w:val="32"/>
          <w:shd w:val="clear" w:color="auto" w:fill="FFFFFF"/>
        </w:rPr>
        <w:t>六</w:t>
      </w:r>
      <w:r>
        <w:rPr>
          <w:rFonts w:ascii="宋体" w:hAnsi="宋体" w:cs="宋体" w:hint="eastAsia"/>
          <w:b/>
          <w:color w:val="000000"/>
          <w:sz w:val="32"/>
          <w:szCs w:val="32"/>
          <w:shd w:val="clear" w:color="auto" w:fill="FFFFFF"/>
        </w:rPr>
        <w:t>届全国期货</w:t>
      </w:r>
      <w:r w:rsidR="004F72DA">
        <w:rPr>
          <w:rFonts w:ascii="宋体" w:hAnsi="宋体" w:cs="宋体" w:hint="eastAsia"/>
          <w:b/>
          <w:color w:val="000000"/>
          <w:sz w:val="32"/>
          <w:szCs w:val="32"/>
          <w:shd w:val="clear" w:color="auto" w:fill="FFFFFF"/>
        </w:rPr>
        <w:t>（期权）</w:t>
      </w:r>
      <w:r>
        <w:rPr>
          <w:rFonts w:ascii="宋体" w:hAnsi="宋体" w:cs="宋体" w:hint="eastAsia"/>
          <w:b/>
          <w:color w:val="000000"/>
          <w:sz w:val="32"/>
          <w:szCs w:val="32"/>
          <w:shd w:val="clear" w:color="auto" w:fill="FFFFFF"/>
        </w:rPr>
        <w:t>实盘交易大赛组委会</w:t>
      </w:r>
    </w:p>
    <w:p w:rsidR="00626224" w:rsidRPr="002C6D6D" w:rsidRDefault="00626224" w:rsidP="00626224">
      <w:pPr>
        <w:spacing w:line="360" w:lineRule="auto"/>
        <w:ind w:left="416" w:firstLine="161"/>
        <w:jc w:val="center"/>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 xml:space="preserve">                             </w:t>
      </w:r>
      <w:bookmarkStart w:id="0" w:name="_GoBack"/>
      <w:bookmarkEnd w:id="0"/>
      <w:r w:rsidR="004F72DA" w:rsidRPr="002C6D6D">
        <w:rPr>
          <w:rFonts w:ascii="宋体" w:hAnsi="宋体" w:cs="宋体" w:hint="eastAsia"/>
          <w:b/>
          <w:color w:val="000000"/>
          <w:sz w:val="32"/>
          <w:szCs w:val="32"/>
          <w:shd w:val="clear" w:color="auto" w:fill="FFFFFF"/>
        </w:rPr>
        <w:t>202</w:t>
      </w:r>
      <w:r w:rsidR="00097089" w:rsidRPr="002C6D6D">
        <w:rPr>
          <w:rFonts w:ascii="宋体" w:hAnsi="宋体" w:cs="宋体" w:hint="eastAsia"/>
          <w:b/>
          <w:color w:val="000000"/>
          <w:sz w:val="32"/>
          <w:szCs w:val="32"/>
          <w:shd w:val="clear" w:color="auto" w:fill="FFFFFF"/>
        </w:rPr>
        <w:t>2</w:t>
      </w:r>
      <w:r w:rsidRPr="002C6D6D">
        <w:rPr>
          <w:rFonts w:ascii="宋体" w:hAnsi="宋体" w:cs="宋体" w:hint="eastAsia"/>
          <w:b/>
          <w:color w:val="000000"/>
          <w:sz w:val="32"/>
          <w:szCs w:val="32"/>
          <w:shd w:val="clear" w:color="auto" w:fill="FFFFFF"/>
        </w:rPr>
        <w:t>年</w:t>
      </w:r>
      <w:r w:rsidR="0054119E" w:rsidRPr="002C6D6D">
        <w:rPr>
          <w:rFonts w:ascii="宋体" w:hAnsi="宋体" w:cs="宋体" w:hint="eastAsia"/>
          <w:b/>
          <w:color w:val="000000"/>
          <w:sz w:val="32"/>
          <w:szCs w:val="32"/>
          <w:shd w:val="clear" w:color="auto" w:fill="FFFFFF"/>
        </w:rPr>
        <w:t>1</w:t>
      </w:r>
      <w:r w:rsidRPr="002C6D6D">
        <w:rPr>
          <w:rFonts w:ascii="宋体" w:hAnsi="宋体" w:cs="宋体" w:hint="eastAsia"/>
          <w:b/>
          <w:color w:val="000000"/>
          <w:sz w:val="32"/>
          <w:szCs w:val="32"/>
          <w:shd w:val="clear" w:color="auto" w:fill="FFFFFF"/>
        </w:rPr>
        <w:t>月</w:t>
      </w:r>
    </w:p>
    <w:sectPr w:rsidR="00626224" w:rsidRPr="002C6D6D" w:rsidSect="00950AE2">
      <w:headerReference w:type="default" r:id="rId9"/>
      <w:footerReference w:type="default" r:id="rId10"/>
      <w:pgSz w:w="11906" w:h="16838"/>
      <w:pgMar w:top="1020" w:right="1417" w:bottom="1134" w:left="1417" w:header="851" w:footer="0"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93C" w:rsidRDefault="0023393C" w:rsidP="00950AE2">
      <w:r>
        <w:separator/>
      </w:r>
    </w:p>
  </w:endnote>
  <w:endnote w:type="continuationSeparator" w:id="1">
    <w:p w:rsidR="0023393C" w:rsidRDefault="0023393C" w:rsidP="00950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68" w:rsidRDefault="00DB4C68">
    <w:pPr>
      <w:pStyle w:val="a4"/>
      <w:jc w:val="center"/>
    </w:pPr>
    <w:r>
      <w:rPr>
        <w:sz w:val="16"/>
        <w:lang w:val="zh-CN"/>
      </w:rPr>
      <w:t>第</w:t>
    </w:r>
    <w:r>
      <w:rPr>
        <w:sz w:val="16"/>
        <w:lang w:val="zh-CN"/>
      </w:rPr>
      <w:t xml:space="preserve"> </w:t>
    </w:r>
    <w:r w:rsidR="00F5636B">
      <w:rPr>
        <w:sz w:val="16"/>
      </w:rPr>
      <w:fldChar w:fldCharType="begin"/>
    </w:r>
    <w:r>
      <w:rPr>
        <w:sz w:val="16"/>
      </w:rPr>
      <w:instrText>PAGE   \* MERGEFORMAT</w:instrText>
    </w:r>
    <w:r w:rsidR="00F5636B">
      <w:rPr>
        <w:sz w:val="16"/>
      </w:rPr>
      <w:fldChar w:fldCharType="separate"/>
    </w:r>
    <w:r w:rsidR="00C848B8" w:rsidRPr="00C848B8">
      <w:rPr>
        <w:noProof/>
        <w:sz w:val="16"/>
        <w:lang w:val="zh-CN"/>
      </w:rPr>
      <w:t>9</w:t>
    </w:r>
    <w:r w:rsidR="00F5636B">
      <w:rPr>
        <w:sz w:val="16"/>
      </w:rPr>
      <w:fldChar w:fldCharType="end"/>
    </w:r>
    <w:r>
      <w:rPr>
        <w:sz w:val="16"/>
        <w:lang w:val="zh-CN"/>
      </w:rPr>
      <w:t xml:space="preserve"> </w:t>
    </w:r>
    <w:r>
      <w:rPr>
        <w:sz w:val="16"/>
        <w:lang w:val="zh-CN"/>
      </w:rPr>
      <w:t>页</w:t>
    </w:r>
    <w:r>
      <w:rPr>
        <w:lang w:val="zh-CN"/>
      </w:rPr>
      <w:t xml:space="preserve"> </w:t>
    </w:r>
  </w:p>
  <w:p w:rsidR="00DB4C68" w:rsidRDefault="00DB4C68">
    <w:pPr>
      <w:pStyle w:val="a4"/>
    </w:pPr>
  </w:p>
  <w:p w:rsidR="00DB4C68" w:rsidRDefault="00F5636B">
    <w:pPr>
      <w:pStyle w:val="a4"/>
      <w:rPr>
        <w:rFonts w:ascii="Lucida Sans Unicode" w:hAnsi="Lucida Sans Unicode" w:cs="Lucida Sans Unicode"/>
        <w:b/>
        <w:bCs/>
        <w:sz w:val="16"/>
        <w:szCs w:val="16"/>
      </w:rPr>
    </w:pPr>
    <w:r w:rsidRPr="00F5636B">
      <w:pict>
        <v:shapetype id="_x0000_t32" coordsize="21600,21600" o:spt="32" o:oned="t" path="m,l21600,21600e" filled="f">
          <v:path arrowok="t" fillok="f" o:connecttype="none"/>
          <o:lock v:ext="edit" shapetype="t"/>
        </v:shapetype>
        <v:shape id="Straight Connector 2" o:spid="_x0000_s1027" type="#_x0000_t32" style="position:absolute;margin-left:-.75pt;margin-top:-3.45pt;width:443.25pt;height:.15pt;z-index:251658752" o:connectortype="straight" o:preferrelative="t">
          <v:stroke miterlimit="2"/>
        </v:shape>
      </w:pict>
    </w:r>
    <w:r w:rsidR="00DB4C68">
      <w:rPr>
        <w:lang w:val="zh-CN"/>
      </w:rPr>
      <w:t xml:space="preserve"> </w:t>
    </w:r>
    <w:r w:rsidR="00DB4C68">
      <w:rPr>
        <w:rFonts w:ascii="Arial" w:eastAsia="黑体" w:hAnsi="Arial" w:cs="Arial"/>
        <w:sz w:val="16"/>
        <w:szCs w:val="16"/>
      </w:rPr>
      <w:t>Add:</w:t>
    </w:r>
    <w:r w:rsidR="00DB4C68">
      <w:rPr>
        <w:rFonts w:ascii="Arial" w:eastAsia="黑体" w:hAnsi="Arial" w:cs="黑体" w:hint="eastAsia"/>
        <w:sz w:val="16"/>
        <w:szCs w:val="16"/>
      </w:rPr>
      <w:t>郑州市郑东新区商都路</w:t>
    </w:r>
    <w:r w:rsidR="00DB4C68">
      <w:rPr>
        <w:rFonts w:ascii="Arial" w:eastAsia="黑体" w:hAnsi="Arial" w:cs="Arial"/>
        <w:sz w:val="16"/>
        <w:szCs w:val="16"/>
      </w:rPr>
      <w:t>100</w:t>
    </w:r>
    <w:r w:rsidR="00DB4C68">
      <w:rPr>
        <w:rFonts w:ascii="Arial" w:eastAsia="黑体" w:hAnsi="Arial" w:cs="黑体" w:hint="eastAsia"/>
        <w:sz w:val="16"/>
        <w:szCs w:val="16"/>
      </w:rPr>
      <w:t>号建正东方中心</w:t>
    </w:r>
    <w:r w:rsidR="00DB4C68">
      <w:rPr>
        <w:rFonts w:ascii="Arial" w:eastAsia="黑体" w:hAnsi="Arial" w:cs="Arial"/>
        <w:sz w:val="16"/>
        <w:szCs w:val="16"/>
      </w:rPr>
      <w:t>D</w:t>
    </w:r>
    <w:r w:rsidR="00DB4C68">
      <w:rPr>
        <w:rFonts w:ascii="Arial" w:eastAsia="黑体" w:hAnsi="Arial" w:cs="黑体" w:hint="eastAsia"/>
        <w:sz w:val="16"/>
        <w:szCs w:val="16"/>
      </w:rPr>
      <w:t>栋</w:t>
    </w:r>
    <w:r w:rsidR="00DB4C68">
      <w:rPr>
        <w:rFonts w:ascii="Arial" w:eastAsia="黑体" w:hAnsi="Arial" w:cs="Arial"/>
        <w:sz w:val="16"/>
        <w:szCs w:val="16"/>
      </w:rPr>
      <w:t>816</w:t>
    </w:r>
    <w:r w:rsidR="00DB4C68">
      <w:rPr>
        <w:rFonts w:ascii="Arial" w:eastAsia="黑体" w:hAnsi="Arial" w:cs="黑体" w:hint="eastAsia"/>
        <w:sz w:val="16"/>
        <w:szCs w:val="16"/>
      </w:rPr>
      <w:t>室</w:t>
    </w:r>
    <w:r w:rsidR="00DB4C68">
      <w:rPr>
        <w:rFonts w:ascii="Arial" w:eastAsia="黑体" w:hAnsi="Arial" w:cs="Arial"/>
        <w:sz w:val="16"/>
        <w:szCs w:val="16"/>
      </w:rPr>
      <w:t xml:space="preserve"> </w:t>
    </w:r>
    <w:r w:rsidR="00DB4C68">
      <w:rPr>
        <w:rFonts w:ascii="Arial" w:eastAsia="黑体" w:hAnsi="Arial" w:cs="Arial" w:hint="eastAsia"/>
        <w:sz w:val="16"/>
        <w:szCs w:val="16"/>
      </w:rPr>
      <w:t xml:space="preserve">    Post:450000          Http://</w:t>
    </w:r>
    <w:hyperlink r:id="rId1" w:history="1">
      <w:r w:rsidR="00DB4C68">
        <w:rPr>
          <w:rFonts w:ascii="Arial" w:eastAsia="黑体" w:hAnsi="Arial" w:cs="Arial"/>
          <w:sz w:val="16"/>
          <w:szCs w:val="16"/>
        </w:rPr>
        <w:t>www.qhrb.com.cn</w:t>
      </w:r>
    </w:hyperlink>
  </w:p>
  <w:p w:rsidR="00DB4C68" w:rsidRDefault="00DB4C68" w:rsidP="004623F4">
    <w:pPr>
      <w:pStyle w:val="a4"/>
      <w:ind w:firstLineChars="200" w:firstLine="320"/>
    </w:pPr>
    <w:r>
      <w:rPr>
        <w:rFonts w:ascii="Arial" w:eastAsia="黑体" w:hAnsi="Arial" w:cs="Arial"/>
        <w:sz w:val="16"/>
        <w:szCs w:val="16"/>
      </w:rPr>
      <w:t>Tel</w:t>
    </w:r>
    <w:r>
      <w:rPr>
        <w:rFonts w:ascii="Arial" w:eastAsia="黑体" w:hAnsi="Arial" w:cs="Arial" w:hint="eastAsia"/>
        <w:sz w:val="16"/>
        <w:szCs w:val="16"/>
      </w:rPr>
      <w:t>:</w:t>
    </w:r>
    <w:r>
      <w:rPr>
        <w:rFonts w:ascii="Arial" w:eastAsia="黑体" w:hAnsi="Arial" w:cs="Arial"/>
        <w:sz w:val="16"/>
        <w:szCs w:val="16"/>
      </w:rPr>
      <w:t>0086-371-</w:t>
    </w:r>
    <w:r>
      <w:rPr>
        <w:rFonts w:ascii="Arial" w:eastAsia="黑体" w:hAnsi="Arial" w:cs="Arial" w:hint="eastAsia"/>
        <w:sz w:val="16"/>
        <w:szCs w:val="16"/>
      </w:rPr>
      <w:t>6</w:t>
    </w:r>
    <w:r>
      <w:rPr>
        <w:rFonts w:ascii="Arial" w:eastAsia="黑体" w:hAnsi="Arial" w:cs="Arial"/>
        <w:sz w:val="16"/>
        <w:szCs w:val="16"/>
      </w:rPr>
      <w:t>561</w:t>
    </w:r>
    <w:r>
      <w:rPr>
        <w:rFonts w:ascii="Arial" w:eastAsia="黑体" w:hAnsi="Arial" w:cs="Arial" w:hint="eastAsia"/>
        <w:sz w:val="16"/>
        <w:szCs w:val="16"/>
      </w:rPr>
      <w:t xml:space="preserve">3869                 </w:t>
    </w:r>
    <w:r>
      <w:rPr>
        <w:rFonts w:ascii="Arial" w:eastAsia="黑体" w:hAnsi="Arial" w:cs="Arial" w:hint="eastAsia"/>
        <w:sz w:val="16"/>
        <w:szCs w:val="16"/>
      </w:rPr>
      <w:t>大赛官网：</w:t>
    </w:r>
    <w:r>
      <w:rPr>
        <w:rFonts w:ascii="Arial" w:eastAsia="黑体" w:hAnsi="Arial" w:cs="Arial" w:hint="eastAsia"/>
        <w:sz w:val="16"/>
        <w:szCs w:val="16"/>
      </w:rPr>
      <w:t>ds.qhrb.com.cn</w:t>
    </w:r>
  </w:p>
  <w:p w:rsidR="00DB4C68" w:rsidRDefault="00DB4C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93C" w:rsidRDefault="0023393C" w:rsidP="00950AE2">
      <w:r>
        <w:separator/>
      </w:r>
    </w:p>
  </w:footnote>
  <w:footnote w:type="continuationSeparator" w:id="1">
    <w:p w:rsidR="0023393C" w:rsidRDefault="0023393C" w:rsidP="00950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68" w:rsidRDefault="00DB4C68" w:rsidP="00C848B8">
    <w:pPr>
      <w:spacing w:beforeLines="100" w:afterLines="50" w:line="360" w:lineRule="auto"/>
      <w:ind w:rightChars="-41" w:right="-86"/>
      <w:rPr>
        <w:rFonts w:ascii="微软雅黑" w:eastAsia="微软雅黑" w:hAnsi="微软雅黑"/>
        <w:sz w:val="18"/>
        <w:szCs w:val="18"/>
      </w:rPr>
    </w:pPr>
    <w:r>
      <w:rPr>
        <w:rFonts w:ascii="微软雅黑" w:eastAsia="微软雅黑" w:hAnsi="微软雅黑"/>
        <w:noProof/>
        <w:spacing w:val="40"/>
        <w:sz w:val="18"/>
        <w:szCs w:val="18"/>
      </w:rPr>
      <w:drawing>
        <wp:anchor distT="0" distB="0" distL="114300" distR="114300" simplePos="0" relativeHeight="251656704" behindDoc="0" locked="0" layoutInCell="1" allowOverlap="1">
          <wp:simplePos x="0" y="0"/>
          <wp:positionH relativeFrom="margin">
            <wp:posOffset>-419735</wp:posOffset>
          </wp:positionH>
          <wp:positionV relativeFrom="margin">
            <wp:posOffset>-723900</wp:posOffset>
          </wp:positionV>
          <wp:extent cx="419735" cy="401320"/>
          <wp:effectExtent l="19050" t="0" r="0" b="0"/>
          <wp:wrapSquare wrapText="bothSides"/>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
                  <a:srcRect/>
                  <a:stretch>
                    <a:fillRect/>
                  </a:stretch>
                </pic:blipFill>
                <pic:spPr bwMode="auto">
                  <a:xfrm>
                    <a:off x="0" y="0"/>
                    <a:ext cx="419735" cy="401320"/>
                  </a:xfrm>
                  <a:prstGeom prst="rect">
                    <a:avLst/>
                  </a:prstGeom>
                  <a:noFill/>
                </pic:spPr>
              </pic:pic>
            </a:graphicData>
          </a:graphic>
        </wp:anchor>
      </w:drawing>
    </w:r>
    <w:r w:rsidR="00F5636B" w:rsidRPr="00F5636B">
      <w:rPr>
        <w:rFonts w:ascii="微软雅黑" w:eastAsia="微软雅黑" w:hAnsi="微软雅黑"/>
        <w:spacing w:val="40"/>
        <w:sz w:val="18"/>
        <w:szCs w:val="18"/>
      </w:rPr>
      <w:pict>
        <v:shapetype id="_x0000_t32" coordsize="21600,21600" o:spt="32" o:oned="t" path="m,l21600,21600e" filled="f">
          <v:path arrowok="t" fillok="f" o:connecttype="none"/>
          <o:lock v:ext="edit" shapetype="t"/>
        </v:shapetype>
        <v:shape id="Straight Connector 1" o:spid="_x0000_s1026" type="#_x0000_t32" style="position:absolute;margin-left:.75pt;margin-top:25.7pt;width:439.5pt;height:.05pt;z-index:251657728;mso-position-horizontal-relative:text;mso-position-vertical-relative:text" o:connectortype="straight" o:preferrelative="t">
          <v:stroke miterlimit="2"/>
        </v:shape>
      </w:pict>
    </w:r>
    <w:r>
      <w:rPr>
        <w:rFonts w:ascii="微软雅黑" w:eastAsia="微软雅黑" w:hAnsi="微软雅黑" w:hint="eastAsia"/>
        <w:spacing w:val="40"/>
        <w:sz w:val="18"/>
        <w:szCs w:val="18"/>
      </w:rPr>
      <w:t>第十六届全国期货（期权）实盘交易大赛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00C4"/>
    <w:multiLevelType w:val="hybridMultilevel"/>
    <w:tmpl w:val="EF3687AA"/>
    <w:lvl w:ilvl="0" w:tplc="51E8A8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4660B3"/>
    <w:multiLevelType w:val="hybridMultilevel"/>
    <w:tmpl w:val="CD967ED0"/>
    <w:lvl w:ilvl="0" w:tplc="A0985CB4">
      <w:start w:val="1"/>
      <w:numFmt w:val="decimal"/>
      <w:lvlText w:val="%1."/>
      <w:lvlJc w:val="left"/>
      <w:pPr>
        <w:ind w:left="801" w:hanging="360"/>
      </w:pPr>
      <w:rPr>
        <w:rFonts w:hint="default"/>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2">
    <w:nsid w:val="79824C90"/>
    <w:multiLevelType w:val="hybridMultilevel"/>
    <w:tmpl w:val="3092B4F8"/>
    <w:lvl w:ilvl="0" w:tplc="2E249772">
      <w:start w:val="1"/>
      <w:numFmt w:val="japaneseCounting"/>
      <w:lvlText w:val="%1、"/>
      <w:lvlJc w:val="left"/>
      <w:pPr>
        <w:ind w:left="704" w:hanging="42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E4035C5"/>
    <w:multiLevelType w:val="hybridMultilevel"/>
    <w:tmpl w:val="9BDA87AA"/>
    <w:lvl w:ilvl="0" w:tplc="A726F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fillcolor="#9cbee0" strokecolor="#739cc3">
      <v:fill color="#9cbee0" color2="#bbd5f0" type="gradient">
        <o:fill v:ext="view" type="gradientUnscaled"/>
      </v:fill>
      <v:stroke color="#739cc3" weight="1.25pt" miterlimit="2"/>
    </o:shapedefaults>
    <o:shapelayout v:ext="edit">
      <o:idmap v:ext="edit" data="1"/>
      <o:rules v:ext="edit">
        <o:r id="V:Rule3" type="connector" idref="#Straight Connector 1"/>
        <o:r id="V:Rule4" type="connector" idref="#Straight Connector 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003C"/>
    <w:rsid w:val="0000005F"/>
    <w:rsid w:val="00001018"/>
    <w:rsid w:val="00001592"/>
    <w:rsid w:val="0000248F"/>
    <w:rsid w:val="00002696"/>
    <w:rsid w:val="00002F4F"/>
    <w:rsid w:val="00003667"/>
    <w:rsid w:val="00003854"/>
    <w:rsid w:val="00004973"/>
    <w:rsid w:val="000051DE"/>
    <w:rsid w:val="000055CE"/>
    <w:rsid w:val="000072CD"/>
    <w:rsid w:val="00007424"/>
    <w:rsid w:val="0000798F"/>
    <w:rsid w:val="00011CD5"/>
    <w:rsid w:val="00011E6C"/>
    <w:rsid w:val="00012270"/>
    <w:rsid w:val="0001527A"/>
    <w:rsid w:val="00015A35"/>
    <w:rsid w:val="0002096A"/>
    <w:rsid w:val="0002104A"/>
    <w:rsid w:val="000210CB"/>
    <w:rsid w:val="000212F7"/>
    <w:rsid w:val="00023AC9"/>
    <w:rsid w:val="00024062"/>
    <w:rsid w:val="00024597"/>
    <w:rsid w:val="00025B41"/>
    <w:rsid w:val="00026367"/>
    <w:rsid w:val="00026C03"/>
    <w:rsid w:val="00027914"/>
    <w:rsid w:val="000315EF"/>
    <w:rsid w:val="00034DA6"/>
    <w:rsid w:val="00035D0D"/>
    <w:rsid w:val="00037723"/>
    <w:rsid w:val="0003795D"/>
    <w:rsid w:val="00037C4A"/>
    <w:rsid w:val="0004055B"/>
    <w:rsid w:val="000409CB"/>
    <w:rsid w:val="00041637"/>
    <w:rsid w:val="00042BFA"/>
    <w:rsid w:val="00042FB6"/>
    <w:rsid w:val="000431E9"/>
    <w:rsid w:val="000439B9"/>
    <w:rsid w:val="00044221"/>
    <w:rsid w:val="000443E9"/>
    <w:rsid w:val="00045095"/>
    <w:rsid w:val="000450BC"/>
    <w:rsid w:val="0004573F"/>
    <w:rsid w:val="00046866"/>
    <w:rsid w:val="00046EDB"/>
    <w:rsid w:val="00047D9E"/>
    <w:rsid w:val="00051478"/>
    <w:rsid w:val="0005153D"/>
    <w:rsid w:val="00051D22"/>
    <w:rsid w:val="000530D3"/>
    <w:rsid w:val="000535D0"/>
    <w:rsid w:val="00053A79"/>
    <w:rsid w:val="0005456A"/>
    <w:rsid w:val="000545CE"/>
    <w:rsid w:val="0005465E"/>
    <w:rsid w:val="00055269"/>
    <w:rsid w:val="00055C45"/>
    <w:rsid w:val="00055EA9"/>
    <w:rsid w:val="00056631"/>
    <w:rsid w:val="00057310"/>
    <w:rsid w:val="00060D78"/>
    <w:rsid w:val="00061618"/>
    <w:rsid w:val="0006168A"/>
    <w:rsid w:val="000629F6"/>
    <w:rsid w:val="00062E77"/>
    <w:rsid w:val="000630AE"/>
    <w:rsid w:val="00063DDD"/>
    <w:rsid w:val="0006405E"/>
    <w:rsid w:val="00064CB2"/>
    <w:rsid w:val="00065659"/>
    <w:rsid w:val="00066E55"/>
    <w:rsid w:val="00067F70"/>
    <w:rsid w:val="0007038B"/>
    <w:rsid w:val="00071CE3"/>
    <w:rsid w:val="00071F4E"/>
    <w:rsid w:val="00072BE6"/>
    <w:rsid w:val="00074416"/>
    <w:rsid w:val="000745A2"/>
    <w:rsid w:val="00074F7F"/>
    <w:rsid w:val="00075764"/>
    <w:rsid w:val="00076413"/>
    <w:rsid w:val="00076879"/>
    <w:rsid w:val="00080903"/>
    <w:rsid w:val="00080A5B"/>
    <w:rsid w:val="000815F6"/>
    <w:rsid w:val="000816B8"/>
    <w:rsid w:val="00081BDA"/>
    <w:rsid w:val="00081C06"/>
    <w:rsid w:val="0008316C"/>
    <w:rsid w:val="000831E6"/>
    <w:rsid w:val="0008367F"/>
    <w:rsid w:val="00083AC2"/>
    <w:rsid w:val="000845BD"/>
    <w:rsid w:val="000849D9"/>
    <w:rsid w:val="00084F2E"/>
    <w:rsid w:val="00086B84"/>
    <w:rsid w:val="000870C6"/>
    <w:rsid w:val="00087A64"/>
    <w:rsid w:val="00087C1D"/>
    <w:rsid w:val="00090A88"/>
    <w:rsid w:val="00090E4A"/>
    <w:rsid w:val="00091DF4"/>
    <w:rsid w:val="00092F8E"/>
    <w:rsid w:val="0009313A"/>
    <w:rsid w:val="00093569"/>
    <w:rsid w:val="000940E3"/>
    <w:rsid w:val="000948C9"/>
    <w:rsid w:val="000949DA"/>
    <w:rsid w:val="00094F19"/>
    <w:rsid w:val="0009567F"/>
    <w:rsid w:val="00096010"/>
    <w:rsid w:val="00096776"/>
    <w:rsid w:val="0009677F"/>
    <w:rsid w:val="00096C56"/>
    <w:rsid w:val="00097089"/>
    <w:rsid w:val="00097A08"/>
    <w:rsid w:val="00097FDF"/>
    <w:rsid w:val="000A0235"/>
    <w:rsid w:val="000A1C35"/>
    <w:rsid w:val="000A1E78"/>
    <w:rsid w:val="000A2049"/>
    <w:rsid w:val="000A32E5"/>
    <w:rsid w:val="000A46F0"/>
    <w:rsid w:val="000A5C2F"/>
    <w:rsid w:val="000A61D8"/>
    <w:rsid w:val="000A7378"/>
    <w:rsid w:val="000A749C"/>
    <w:rsid w:val="000A7740"/>
    <w:rsid w:val="000A7854"/>
    <w:rsid w:val="000A79F5"/>
    <w:rsid w:val="000B021C"/>
    <w:rsid w:val="000B18E9"/>
    <w:rsid w:val="000B20C2"/>
    <w:rsid w:val="000B24CF"/>
    <w:rsid w:val="000B2A20"/>
    <w:rsid w:val="000B3594"/>
    <w:rsid w:val="000B3D67"/>
    <w:rsid w:val="000B407B"/>
    <w:rsid w:val="000B40EB"/>
    <w:rsid w:val="000B41CA"/>
    <w:rsid w:val="000B4309"/>
    <w:rsid w:val="000B460D"/>
    <w:rsid w:val="000B484D"/>
    <w:rsid w:val="000B53A2"/>
    <w:rsid w:val="000B6632"/>
    <w:rsid w:val="000B667B"/>
    <w:rsid w:val="000B6CE7"/>
    <w:rsid w:val="000B731E"/>
    <w:rsid w:val="000C0085"/>
    <w:rsid w:val="000C0914"/>
    <w:rsid w:val="000C1315"/>
    <w:rsid w:val="000C1826"/>
    <w:rsid w:val="000C195C"/>
    <w:rsid w:val="000C2022"/>
    <w:rsid w:val="000C2204"/>
    <w:rsid w:val="000C46AB"/>
    <w:rsid w:val="000C4AE6"/>
    <w:rsid w:val="000C4FAB"/>
    <w:rsid w:val="000C5AF3"/>
    <w:rsid w:val="000C6617"/>
    <w:rsid w:val="000C6920"/>
    <w:rsid w:val="000C6BB1"/>
    <w:rsid w:val="000C707E"/>
    <w:rsid w:val="000C7212"/>
    <w:rsid w:val="000C73FE"/>
    <w:rsid w:val="000D07FA"/>
    <w:rsid w:val="000D0812"/>
    <w:rsid w:val="000D163F"/>
    <w:rsid w:val="000D1AD9"/>
    <w:rsid w:val="000D1FC1"/>
    <w:rsid w:val="000D2287"/>
    <w:rsid w:val="000D26FF"/>
    <w:rsid w:val="000D28D5"/>
    <w:rsid w:val="000D5732"/>
    <w:rsid w:val="000D57C8"/>
    <w:rsid w:val="000D5C1E"/>
    <w:rsid w:val="000D69F3"/>
    <w:rsid w:val="000D6D26"/>
    <w:rsid w:val="000E0378"/>
    <w:rsid w:val="000E09F6"/>
    <w:rsid w:val="000E17E3"/>
    <w:rsid w:val="000E205C"/>
    <w:rsid w:val="000E2124"/>
    <w:rsid w:val="000E303B"/>
    <w:rsid w:val="000E3364"/>
    <w:rsid w:val="000E3EA6"/>
    <w:rsid w:val="000E475F"/>
    <w:rsid w:val="000E47EF"/>
    <w:rsid w:val="000E5130"/>
    <w:rsid w:val="000E601F"/>
    <w:rsid w:val="000E6B78"/>
    <w:rsid w:val="000E7557"/>
    <w:rsid w:val="000F0725"/>
    <w:rsid w:val="000F0DE2"/>
    <w:rsid w:val="000F2ABA"/>
    <w:rsid w:val="000F4598"/>
    <w:rsid w:val="000F5291"/>
    <w:rsid w:val="000F541E"/>
    <w:rsid w:val="000F64B3"/>
    <w:rsid w:val="000F682B"/>
    <w:rsid w:val="000F690E"/>
    <w:rsid w:val="000F70DB"/>
    <w:rsid w:val="0010066E"/>
    <w:rsid w:val="00100EAD"/>
    <w:rsid w:val="001019E5"/>
    <w:rsid w:val="001022BE"/>
    <w:rsid w:val="001026D8"/>
    <w:rsid w:val="001031A9"/>
    <w:rsid w:val="00104DE7"/>
    <w:rsid w:val="00105006"/>
    <w:rsid w:val="00106FF7"/>
    <w:rsid w:val="00110B14"/>
    <w:rsid w:val="00112E1E"/>
    <w:rsid w:val="00114315"/>
    <w:rsid w:val="00114E81"/>
    <w:rsid w:val="00117276"/>
    <w:rsid w:val="0011760C"/>
    <w:rsid w:val="00117787"/>
    <w:rsid w:val="001208F6"/>
    <w:rsid w:val="0012138E"/>
    <w:rsid w:val="001222E2"/>
    <w:rsid w:val="00123267"/>
    <w:rsid w:val="00123334"/>
    <w:rsid w:val="00123377"/>
    <w:rsid w:val="00123C48"/>
    <w:rsid w:val="00124015"/>
    <w:rsid w:val="001244A2"/>
    <w:rsid w:val="0012525D"/>
    <w:rsid w:val="00126674"/>
    <w:rsid w:val="00126F14"/>
    <w:rsid w:val="00127637"/>
    <w:rsid w:val="00127FA8"/>
    <w:rsid w:val="0013070F"/>
    <w:rsid w:val="001318C5"/>
    <w:rsid w:val="001328E7"/>
    <w:rsid w:val="001336F8"/>
    <w:rsid w:val="00133C1E"/>
    <w:rsid w:val="001341FF"/>
    <w:rsid w:val="00134313"/>
    <w:rsid w:val="00134DB8"/>
    <w:rsid w:val="001353F5"/>
    <w:rsid w:val="0013578A"/>
    <w:rsid w:val="001358BC"/>
    <w:rsid w:val="00135E83"/>
    <w:rsid w:val="00136827"/>
    <w:rsid w:val="00137E6B"/>
    <w:rsid w:val="00140419"/>
    <w:rsid w:val="00142B55"/>
    <w:rsid w:val="00142D4D"/>
    <w:rsid w:val="00142F67"/>
    <w:rsid w:val="0014371B"/>
    <w:rsid w:val="001438AF"/>
    <w:rsid w:val="00144159"/>
    <w:rsid w:val="00145158"/>
    <w:rsid w:val="00147075"/>
    <w:rsid w:val="0014739C"/>
    <w:rsid w:val="0015035B"/>
    <w:rsid w:val="00151299"/>
    <w:rsid w:val="0015275A"/>
    <w:rsid w:val="00152AF1"/>
    <w:rsid w:val="0015320B"/>
    <w:rsid w:val="00153333"/>
    <w:rsid w:val="00153C16"/>
    <w:rsid w:val="00153EC7"/>
    <w:rsid w:val="001542D9"/>
    <w:rsid w:val="001544F7"/>
    <w:rsid w:val="001550E6"/>
    <w:rsid w:val="00155B9E"/>
    <w:rsid w:val="0016000A"/>
    <w:rsid w:val="00160127"/>
    <w:rsid w:val="00160C19"/>
    <w:rsid w:val="00161819"/>
    <w:rsid w:val="00162D0B"/>
    <w:rsid w:val="0016304A"/>
    <w:rsid w:val="001630FC"/>
    <w:rsid w:val="001631C0"/>
    <w:rsid w:val="00163245"/>
    <w:rsid w:val="00164FCA"/>
    <w:rsid w:val="00165FDE"/>
    <w:rsid w:val="001673BB"/>
    <w:rsid w:val="00167CA8"/>
    <w:rsid w:val="00167F3F"/>
    <w:rsid w:val="001709FA"/>
    <w:rsid w:val="00170EAD"/>
    <w:rsid w:val="00170FCC"/>
    <w:rsid w:val="0017112B"/>
    <w:rsid w:val="00172019"/>
    <w:rsid w:val="001729F7"/>
    <w:rsid w:val="00172CE5"/>
    <w:rsid w:val="00173947"/>
    <w:rsid w:val="00173A0E"/>
    <w:rsid w:val="00174197"/>
    <w:rsid w:val="00176BB4"/>
    <w:rsid w:val="00176EBA"/>
    <w:rsid w:val="00177B42"/>
    <w:rsid w:val="00177F90"/>
    <w:rsid w:val="0018097B"/>
    <w:rsid w:val="00183500"/>
    <w:rsid w:val="00183FAF"/>
    <w:rsid w:val="00184507"/>
    <w:rsid w:val="00184909"/>
    <w:rsid w:val="00185E6F"/>
    <w:rsid w:val="001863BB"/>
    <w:rsid w:val="00187733"/>
    <w:rsid w:val="00190706"/>
    <w:rsid w:val="00190E6B"/>
    <w:rsid w:val="001913D3"/>
    <w:rsid w:val="001924AD"/>
    <w:rsid w:val="001927B2"/>
    <w:rsid w:val="001928FB"/>
    <w:rsid w:val="00192B56"/>
    <w:rsid w:val="001938FA"/>
    <w:rsid w:val="0019460C"/>
    <w:rsid w:val="001948D4"/>
    <w:rsid w:val="001958C4"/>
    <w:rsid w:val="0019643A"/>
    <w:rsid w:val="0019647C"/>
    <w:rsid w:val="00196DB7"/>
    <w:rsid w:val="00196F66"/>
    <w:rsid w:val="001A0318"/>
    <w:rsid w:val="001A24C2"/>
    <w:rsid w:val="001A2E50"/>
    <w:rsid w:val="001A31E3"/>
    <w:rsid w:val="001A33A0"/>
    <w:rsid w:val="001A3A36"/>
    <w:rsid w:val="001A42A4"/>
    <w:rsid w:val="001A470C"/>
    <w:rsid w:val="001A484E"/>
    <w:rsid w:val="001A4A11"/>
    <w:rsid w:val="001A5DF4"/>
    <w:rsid w:val="001A6521"/>
    <w:rsid w:val="001A6735"/>
    <w:rsid w:val="001B0D49"/>
    <w:rsid w:val="001B1AB8"/>
    <w:rsid w:val="001B27DC"/>
    <w:rsid w:val="001B3352"/>
    <w:rsid w:val="001B53CC"/>
    <w:rsid w:val="001B564F"/>
    <w:rsid w:val="001B6163"/>
    <w:rsid w:val="001B68C6"/>
    <w:rsid w:val="001B6D30"/>
    <w:rsid w:val="001B6FF9"/>
    <w:rsid w:val="001C0130"/>
    <w:rsid w:val="001C2712"/>
    <w:rsid w:val="001C2C31"/>
    <w:rsid w:val="001C2C53"/>
    <w:rsid w:val="001C3A6B"/>
    <w:rsid w:val="001C3A89"/>
    <w:rsid w:val="001C47B3"/>
    <w:rsid w:val="001C49DC"/>
    <w:rsid w:val="001C4B1F"/>
    <w:rsid w:val="001C4B41"/>
    <w:rsid w:val="001C4D9E"/>
    <w:rsid w:val="001C51F1"/>
    <w:rsid w:val="001C59E4"/>
    <w:rsid w:val="001C64C9"/>
    <w:rsid w:val="001C6C64"/>
    <w:rsid w:val="001C75EF"/>
    <w:rsid w:val="001C7823"/>
    <w:rsid w:val="001D0919"/>
    <w:rsid w:val="001D0EBF"/>
    <w:rsid w:val="001D1589"/>
    <w:rsid w:val="001D30CD"/>
    <w:rsid w:val="001D4BFD"/>
    <w:rsid w:val="001D5615"/>
    <w:rsid w:val="001D582B"/>
    <w:rsid w:val="001D5BD6"/>
    <w:rsid w:val="001D75FA"/>
    <w:rsid w:val="001D795F"/>
    <w:rsid w:val="001D7A1C"/>
    <w:rsid w:val="001E1F47"/>
    <w:rsid w:val="001E220C"/>
    <w:rsid w:val="001E2DA2"/>
    <w:rsid w:val="001E3E96"/>
    <w:rsid w:val="001E43B4"/>
    <w:rsid w:val="001E528D"/>
    <w:rsid w:val="001E619A"/>
    <w:rsid w:val="001E74F8"/>
    <w:rsid w:val="001E782C"/>
    <w:rsid w:val="001E7AFF"/>
    <w:rsid w:val="001F1121"/>
    <w:rsid w:val="001F1A7C"/>
    <w:rsid w:val="001F1C00"/>
    <w:rsid w:val="001F2F13"/>
    <w:rsid w:val="001F34A8"/>
    <w:rsid w:val="001F3683"/>
    <w:rsid w:val="001F3A7F"/>
    <w:rsid w:val="001F3D60"/>
    <w:rsid w:val="001F44A6"/>
    <w:rsid w:val="001F45BC"/>
    <w:rsid w:val="001F4F73"/>
    <w:rsid w:val="001F6053"/>
    <w:rsid w:val="001F6057"/>
    <w:rsid w:val="001F6065"/>
    <w:rsid w:val="001F691D"/>
    <w:rsid w:val="001F6E2D"/>
    <w:rsid w:val="001F7535"/>
    <w:rsid w:val="001F75B2"/>
    <w:rsid w:val="001F7CF6"/>
    <w:rsid w:val="00203E54"/>
    <w:rsid w:val="00205107"/>
    <w:rsid w:val="0020545F"/>
    <w:rsid w:val="00205DC6"/>
    <w:rsid w:val="00207389"/>
    <w:rsid w:val="002074E9"/>
    <w:rsid w:val="00210627"/>
    <w:rsid w:val="00210A48"/>
    <w:rsid w:val="002112C8"/>
    <w:rsid w:val="00211552"/>
    <w:rsid w:val="00212CC6"/>
    <w:rsid w:val="00213823"/>
    <w:rsid w:val="00214A53"/>
    <w:rsid w:val="00215B77"/>
    <w:rsid w:val="0021680D"/>
    <w:rsid w:val="00216CBD"/>
    <w:rsid w:val="00217095"/>
    <w:rsid w:val="002172CF"/>
    <w:rsid w:val="002205E7"/>
    <w:rsid w:val="00221326"/>
    <w:rsid w:val="00222C7D"/>
    <w:rsid w:val="00222F37"/>
    <w:rsid w:val="00223550"/>
    <w:rsid w:val="00224C18"/>
    <w:rsid w:val="00226222"/>
    <w:rsid w:val="0022775E"/>
    <w:rsid w:val="00227F18"/>
    <w:rsid w:val="00230331"/>
    <w:rsid w:val="00230BB6"/>
    <w:rsid w:val="00230EF0"/>
    <w:rsid w:val="002317F9"/>
    <w:rsid w:val="0023393C"/>
    <w:rsid w:val="00234503"/>
    <w:rsid w:val="00234630"/>
    <w:rsid w:val="00234D55"/>
    <w:rsid w:val="002356CD"/>
    <w:rsid w:val="00236AD9"/>
    <w:rsid w:val="00236F1B"/>
    <w:rsid w:val="002407CA"/>
    <w:rsid w:val="00240874"/>
    <w:rsid w:val="00243548"/>
    <w:rsid w:val="00244410"/>
    <w:rsid w:val="00244AA4"/>
    <w:rsid w:val="0024536C"/>
    <w:rsid w:val="002453F8"/>
    <w:rsid w:val="00246111"/>
    <w:rsid w:val="00246592"/>
    <w:rsid w:val="00246706"/>
    <w:rsid w:val="00247075"/>
    <w:rsid w:val="00247219"/>
    <w:rsid w:val="0025196C"/>
    <w:rsid w:val="00251EF0"/>
    <w:rsid w:val="00251F11"/>
    <w:rsid w:val="002526DE"/>
    <w:rsid w:val="00252AF7"/>
    <w:rsid w:val="00254021"/>
    <w:rsid w:val="00254273"/>
    <w:rsid w:val="00254549"/>
    <w:rsid w:val="00255DFD"/>
    <w:rsid w:val="00256460"/>
    <w:rsid w:val="002564B3"/>
    <w:rsid w:val="00256B69"/>
    <w:rsid w:val="002570BD"/>
    <w:rsid w:val="00257365"/>
    <w:rsid w:val="00257B4A"/>
    <w:rsid w:val="002601E0"/>
    <w:rsid w:val="00260E95"/>
    <w:rsid w:val="00260FB4"/>
    <w:rsid w:val="00262A67"/>
    <w:rsid w:val="0026306C"/>
    <w:rsid w:val="00263764"/>
    <w:rsid w:val="002638FF"/>
    <w:rsid w:val="0026524D"/>
    <w:rsid w:val="00265619"/>
    <w:rsid w:val="0026674C"/>
    <w:rsid w:val="00266805"/>
    <w:rsid w:val="0026713F"/>
    <w:rsid w:val="0026719C"/>
    <w:rsid w:val="002704A3"/>
    <w:rsid w:val="00270A44"/>
    <w:rsid w:val="00270FE5"/>
    <w:rsid w:val="0027164F"/>
    <w:rsid w:val="00271C57"/>
    <w:rsid w:val="002730C1"/>
    <w:rsid w:val="00273547"/>
    <w:rsid w:val="002743DF"/>
    <w:rsid w:val="002747CC"/>
    <w:rsid w:val="0027730E"/>
    <w:rsid w:val="00277CB5"/>
    <w:rsid w:val="00277CF1"/>
    <w:rsid w:val="002812F3"/>
    <w:rsid w:val="002813A2"/>
    <w:rsid w:val="00281AA9"/>
    <w:rsid w:val="00282BC1"/>
    <w:rsid w:val="002833BC"/>
    <w:rsid w:val="002838F9"/>
    <w:rsid w:val="00283A27"/>
    <w:rsid w:val="002840C1"/>
    <w:rsid w:val="002842B6"/>
    <w:rsid w:val="00284864"/>
    <w:rsid w:val="002855F3"/>
    <w:rsid w:val="002857A0"/>
    <w:rsid w:val="002858BC"/>
    <w:rsid w:val="00285A03"/>
    <w:rsid w:val="00285FB3"/>
    <w:rsid w:val="002866CB"/>
    <w:rsid w:val="002877C9"/>
    <w:rsid w:val="00290AD4"/>
    <w:rsid w:val="00291250"/>
    <w:rsid w:val="002915A3"/>
    <w:rsid w:val="00291CBB"/>
    <w:rsid w:val="00292DD7"/>
    <w:rsid w:val="00293047"/>
    <w:rsid w:val="00293474"/>
    <w:rsid w:val="00293E34"/>
    <w:rsid w:val="00293F4C"/>
    <w:rsid w:val="00294272"/>
    <w:rsid w:val="00295A16"/>
    <w:rsid w:val="00295CBB"/>
    <w:rsid w:val="00297119"/>
    <w:rsid w:val="00297545"/>
    <w:rsid w:val="00297744"/>
    <w:rsid w:val="0029791D"/>
    <w:rsid w:val="002A02A3"/>
    <w:rsid w:val="002A0437"/>
    <w:rsid w:val="002A0A31"/>
    <w:rsid w:val="002A1EE2"/>
    <w:rsid w:val="002A255B"/>
    <w:rsid w:val="002A2A59"/>
    <w:rsid w:val="002A3560"/>
    <w:rsid w:val="002A39AA"/>
    <w:rsid w:val="002A3DFA"/>
    <w:rsid w:val="002A472D"/>
    <w:rsid w:val="002A4942"/>
    <w:rsid w:val="002A4B57"/>
    <w:rsid w:val="002A5DE5"/>
    <w:rsid w:val="002A6040"/>
    <w:rsid w:val="002A66B3"/>
    <w:rsid w:val="002A7A65"/>
    <w:rsid w:val="002B0C8C"/>
    <w:rsid w:val="002B0E0F"/>
    <w:rsid w:val="002B0F5A"/>
    <w:rsid w:val="002B1117"/>
    <w:rsid w:val="002B1740"/>
    <w:rsid w:val="002B1990"/>
    <w:rsid w:val="002B1A66"/>
    <w:rsid w:val="002B1D99"/>
    <w:rsid w:val="002B2BDA"/>
    <w:rsid w:val="002B369A"/>
    <w:rsid w:val="002B3997"/>
    <w:rsid w:val="002B3F12"/>
    <w:rsid w:val="002B51B2"/>
    <w:rsid w:val="002B52B8"/>
    <w:rsid w:val="002B5793"/>
    <w:rsid w:val="002B5F43"/>
    <w:rsid w:val="002B60D3"/>
    <w:rsid w:val="002B7CE6"/>
    <w:rsid w:val="002C0BDA"/>
    <w:rsid w:val="002C101C"/>
    <w:rsid w:val="002C1C34"/>
    <w:rsid w:val="002C1CE7"/>
    <w:rsid w:val="002C26A5"/>
    <w:rsid w:val="002C27D1"/>
    <w:rsid w:val="002C3B4D"/>
    <w:rsid w:val="002C3CDF"/>
    <w:rsid w:val="002C3D89"/>
    <w:rsid w:val="002C421B"/>
    <w:rsid w:val="002C429C"/>
    <w:rsid w:val="002C42DF"/>
    <w:rsid w:val="002C5EE8"/>
    <w:rsid w:val="002C6D6D"/>
    <w:rsid w:val="002C7458"/>
    <w:rsid w:val="002C7A07"/>
    <w:rsid w:val="002C7FE0"/>
    <w:rsid w:val="002D04EA"/>
    <w:rsid w:val="002D1341"/>
    <w:rsid w:val="002D17C0"/>
    <w:rsid w:val="002D1ED2"/>
    <w:rsid w:val="002D45A1"/>
    <w:rsid w:val="002D4B05"/>
    <w:rsid w:val="002D4EDA"/>
    <w:rsid w:val="002D54B3"/>
    <w:rsid w:val="002D58BF"/>
    <w:rsid w:val="002D5BE1"/>
    <w:rsid w:val="002D6AE8"/>
    <w:rsid w:val="002D76CE"/>
    <w:rsid w:val="002E001F"/>
    <w:rsid w:val="002E0115"/>
    <w:rsid w:val="002E1EDD"/>
    <w:rsid w:val="002E3F6B"/>
    <w:rsid w:val="002E5109"/>
    <w:rsid w:val="002E5397"/>
    <w:rsid w:val="002E5BE3"/>
    <w:rsid w:val="002E6147"/>
    <w:rsid w:val="002E61DA"/>
    <w:rsid w:val="002E7D56"/>
    <w:rsid w:val="002E7F94"/>
    <w:rsid w:val="002F01D1"/>
    <w:rsid w:val="002F042B"/>
    <w:rsid w:val="002F0D77"/>
    <w:rsid w:val="002F0E31"/>
    <w:rsid w:val="002F23E4"/>
    <w:rsid w:val="002F2A07"/>
    <w:rsid w:val="002F5A51"/>
    <w:rsid w:val="002F5C7F"/>
    <w:rsid w:val="002F6D3E"/>
    <w:rsid w:val="002F77E6"/>
    <w:rsid w:val="0030053B"/>
    <w:rsid w:val="00300B4E"/>
    <w:rsid w:val="00300DF1"/>
    <w:rsid w:val="00303BFE"/>
    <w:rsid w:val="00303F1D"/>
    <w:rsid w:val="0030453B"/>
    <w:rsid w:val="0030504C"/>
    <w:rsid w:val="00305FE7"/>
    <w:rsid w:val="003061F5"/>
    <w:rsid w:val="003077AF"/>
    <w:rsid w:val="0031003E"/>
    <w:rsid w:val="003118C7"/>
    <w:rsid w:val="00311D81"/>
    <w:rsid w:val="00311E8B"/>
    <w:rsid w:val="00312C12"/>
    <w:rsid w:val="00313102"/>
    <w:rsid w:val="0031455F"/>
    <w:rsid w:val="0031566F"/>
    <w:rsid w:val="00315679"/>
    <w:rsid w:val="00316146"/>
    <w:rsid w:val="0031768E"/>
    <w:rsid w:val="00317DEF"/>
    <w:rsid w:val="003211BC"/>
    <w:rsid w:val="00321E4B"/>
    <w:rsid w:val="00321F39"/>
    <w:rsid w:val="00322202"/>
    <w:rsid w:val="0032235B"/>
    <w:rsid w:val="003228BF"/>
    <w:rsid w:val="00323364"/>
    <w:rsid w:val="003235E1"/>
    <w:rsid w:val="003253AD"/>
    <w:rsid w:val="00325591"/>
    <w:rsid w:val="00326042"/>
    <w:rsid w:val="00326B0A"/>
    <w:rsid w:val="0033113B"/>
    <w:rsid w:val="003312E4"/>
    <w:rsid w:val="00331412"/>
    <w:rsid w:val="0033276D"/>
    <w:rsid w:val="003352A7"/>
    <w:rsid w:val="00335C7F"/>
    <w:rsid w:val="00336B48"/>
    <w:rsid w:val="00336BE7"/>
    <w:rsid w:val="00336E1B"/>
    <w:rsid w:val="00337074"/>
    <w:rsid w:val="00337504"/>
    <w:rsid w:val="00340006"/>
    <w:rsid w:val="00340880"/>
    <w:rsid w:val="00340B6F"/>
    <w:rsid w:val="003415EF"/>
    <w:rsid w:val="0034196B"/>
    <w:rsid w:val="00342123"/>
    <w:rsid w:val="00343128"/>
    <w:rsid w:val="0034488E"/>
    <w:rsid w:val="00345DEA"/>
    <w:rsid w:val="00345DFF"/>
    <w:rsid w:val="0034690E"/>
    <w:rsid w:val="00346E51"/>
    <w:rsid w:val="00347DBF"/>
    <w:rsid w:val="00350CB9"/>
    <w:rsid w:val="003511FE"/>
    <w:rsid w:val="003527E8"/>
    <w:rsid w:val="003537F5"/>
    <w:rsid w:val="00353889"/>
    <w:rsid w:val="00353C07"/>
    <w:rsid w:val="00353FE0"/>
    <w:rsid w:val="00354506"/>
    <w:rsid w:val="00355A54"/>
    <w:rsid w:val="00356196"/>
    <w:rsid w:val="00357576"/>
    <w:rsid w:val="00361165"/>
    <w:rsid w:val="00362B81"/>
    <w:rsid w:val="00363A47"/>
    <w:rsid w:val="00364EDA"/>
    <w:rsid w:val="00364F2C"/>
    <w:rsid w:val="00365373"/>
    <w:rsid w:val="003656F9"/>
    <w:rsid w:val="00365C19"/>
    <w:rsid w:val="003668A4"/>
    <w:rsid w:val="0037032D"/>
    <w:rsid w:val="00370360"/>
    <w:rsid w:val="003712E6"/>
    <w:rsid w:val="00371FCF"/>
    <w:rsid w:val="0037278F"/>
    <w:rsid w:val="00372851"/>
    <w:rsid w:val="00372B0B"/>
    <w:rsid w:val="00372E47"/>
    <w:rsid w:val="0037428F"/>
    <w:rsid w:val="00374552"/>
    <w:rsid w:val="003748E1"/>
    <w:rsid w:val="0037516F"/>
    <w:rsid w:val="00375C7D"/>
    <w:rsid w:val="00377157"/>
    <w:rsid w:val="003774A0"/>
    <w:rsid w:val="0037780D"/>
    <w:rsid w:val="00377D39"/>
    <w:rsid w:val="00380333"/>
    <w:rsid w:val="00380C92"/>
    <w:rsid w:val="00381958"/>
    <w:rsid w:val="00381967"/>
    <w:rsid w:val="00382548"/>
    <w:rsid w:val="00382FF8"/>
    <w:rsid w:val="00383A9A"/>
    <w:rsid w:val="00383D68"/>
    <w:rsid w:val="00383E23"/>
    <w:rsid w:val="003857C9"/>
    <w:rsid w:val="0038585D"/>
    <w:rsid w:val="0038620A"/>
    <w:rsid w:val="00386683"/>
    <w:rsid w:val="003875D1"/>
    <w:rsid w:val="003905B2"/>
    <w:rsid w:val="00390C90"/>
    <w:rsid w:val="00391176"/>
    <w:rsid w:val="00391981"/>
    <w:rsid w:val="00392AB5"/>
    <w:rsid w:val="00392C89"/>
    <w:rsid w:val="00392F77"/>
    <w:rsid w:val="0039386B"/>
    <w:rsid w:val="00395943"/>
    <w:rsid w:val="00395999"/>
    <w:rsid w:val="00396889"/>
    <w:rsid w:val="00397575"/>
    <w:rsid w:val="003A01AB"/>
    <w:rsid w:val="003A038D"/>
    <w:rsid w:val="003A086E"/>
    <w:rsid w:val="003A121E"/>
    <w:rsid w:val="003A1A2D"/>
    <w:rsid w:val="003A1EBC"/>
    <w:rsid w:val="003A4294"/>
    <w:rsid w:val="003A4455"/>
    <w:rsid w:val="003A45B1"/>
    <w:rsid w:val="003A461D"/>
    <w:rsid w:val="003A53B2"/>
    <w:rsid w:val="003A5930"/>
    <w:rsid w:val="003A5F05"/>
    <w:rsid w:val="003A6171"/>
    <w:rsid w:val="003A66CB"/>
    <w:rsid w:val="003A6A5E"/>
    <w:rsid w:val="003A7154"/>
    <w:rsid w:val="003A733D"/>
    <w:rsid w:val="003B05E5"/>
    <w:rsid w:val="003B09CE"/>
    <w:rsid w:val="003B190C"/>
    <w:rsid w:val="003B3DFF"/>
    <w:rsid w:val="003B4681"/>
    <w:rsid w:val="003B5739"/>
    <w:rsid w:val="003B592F"/>
    <w:rsid w:val="003B621D"/>
    <w:rsid w:val="003B6476"/>
    <w:rsid w:val="003B7158"/>
    <w:rsid w:val="003B7476"/>
    <w:rsid w:val="003B77A1"/>
    <w:rsid w:val="003C1AFE"/>
    <w:rsid w:val="003C1DFE"/>
    <w:rsid w:val="003C22DF"/>
    <w:rsid w:val="003C23CA"/>
    <w:rsid w:val="003C29D3"/>
    <w:rsid w:val="003C37ED"/>
    <w:rsid w:val="003C4298"/>
    <w:rsid w:val="003C521B"/>
    <w:rsid w:val="003C6972"/>
    <w:rsid w:val="003C6AF5"/>
    <w:rsid w:val="003C74B1"/>
    <w:rsid w:val="003C77AB"/>
    <w:rsid w:val="003D0BDC"/>
    <w:rsid w:val="003D0DC7"/>
    <w:rsid w:val="003D146E"/>
    <w:rsid w:val="003D1DFA"/>
    <w:rsid w:val="003D1FB8"/>
    <w:rsid w:val="003D2353"/>
    <w:rsid w:val="003D3D09"/>
    <w:rsid w:val="003D43F6"/>
    <w:rsid w:val="003D4FDD"/>
    <w:rsid w:val="003D5205"/>
    <w:rsid w:val="003D5BCF"/>
    <w:rsid w:val="003D5FB9"/>
    <w:rsid w:val="003D7156"/>
    <w:rsid w:val="003D71EB"/>
    <w:rsid w:val="003E15F9"/>
    <w:rsid w:val="003E1743"/>
    <w:rsid w:val="003E2568"/>
    <w:rsid w:val="003E2D84"/>
    <w:rsid w:val="003E2FDE"/>
    <w:rsid w:val="003E3519"/>
    <w:rsid w:val="003E3A9B"/>
    <w:rsid w:val="003E3CF1"/>
    <w:rsid w:val="003E3EE9"/>
    <w:rsid w:val="003E46A9"/>
    <w:rsid w:val="003E5788"/>
    <w:rsid w:val="003E61C9"/>
    <w:rsid w:val="003E67E4"/>
    <w:rsid w:val="003E6A75"/>
    <w:rsid w:val="003F02F5"/>
    <w:rsid w:val="003F09F2"/>
    <w:rsid w:val="003F3092"/>
    <w:rsid w:val="003F3358"/>
    <w:rsid w:val="003F3F86"/>
    <w:rsid w:val="003F5083"/>
    <w:rsid w:val="003F542A"/>
    <w:rsid w:val="003F6264"/>
    <w:rsid w:val="003F62D9"/>
    <w:rsid w:val="003F6E84"/>
    <w:rsid w:val="003F723A"/>
    <w:rsid w:val="003F76D4"/>
    <w:rsid w:val="003F7E25"/>
    <w:rsid w:val="003F7E64"/>
    <w:rsid w:val="00402F6E"/>
    <w:rsid w:val="0040497C"/>
    <w:rsid w:val="0041031F"/>
    <w:rsid w:val="00410732"/>
    <w:rsid w:val="00410B44"/>
    <w:rsid w:val="00410CD3"/>
    <w:rsid w:val="004119D8"/>
    <w:rsid w:val="00412A06"/>
    <w:rsid w:val="00412D78"/>
    <w:rsid w:val="00415998"/>
    <w:rsid w:val="004159E0"/>
    <w:rsid w:val="00415A12"/>
    <w:rsid w:val="00415C4B"/>
    <w:rsid w:val="0041668F"/>
    <w:rsid w:val="00416A4D"/>
    <w:rsid w:val="00416E6A"/>
    <w:rsid w:val="0042066B"/>
    <w:rsid w:val="0042143B"/>
    <w:rsid w:val="00421EBA"/>
    <w:rsid w:val="0042272A"/>
    <w:rsid w:val="00422F9A"/>
    <w:rsid w:val="00423286"/>
    <w:rsid w:val="00423290"/>
    <w:rsid w:val="004277E1"/>
    <w:rsid w:val="0043188E"/>
    <w:rsid w:val="00432009"/>
    <w:rsid w:val="004320BC"/>
    <w:rsid w:val="00432291"/>
    <w:rsid w:val="00432A88"/>
    <w:rsid w:val="00432F6D"/>
    <w:rsid w:val="00433186"/>
    <w:rsid w:val="004333AA"/>
    <w:rsid w:val="00433766"/>
    <w:rsid w:val="00433BFC"/>
    <w:rsid w:val="004352A2"/>
    <w:rsid w:val="0043597C"/>
    <w:rsid w:val="00437023"/>
    <w:rsid w:val="00437236"/>
    <w:rsid w:val="00437632"/>
    <w:rsid w:val="00437C71"/>
    <w:rsid w:val="004408F4"/>
    <w:rsid w:val="00440ADA"/>
    <w:rsid w:val="00442E24"/>
    <w:rsid w:val="0044462E"/>
    <w:rsid w:val="004448DF"/>
    <w:rsid w:val="004454D8"/>
    <w:rsid w:val="004464FC"/>
    <w:rsid w:val="0044754E"/>
    <w:rsid w:val="004475BB"/>
    <w:rsid w:val="00447A1C"/>
    <w:rsid w:val="00447A2D"/>
    <w:rsid w:val="00450058"/>
    <w:rsid w:val="004514CA"/>
    <w:rsid w:val="00451864"/>
    <w:rsid w:val="00452D53"/>
    <w:rsid w:val="00452EC8"/>
    <w:rsid w:val="00453328"/>
    <w:rsid w:val="004533CB"/>
    <w:rsid w:val="00453A0A"/>
    <w:rsid w:val="00453CA0"/>
    <w:rsid w:val="00453D5A"/>
    <w:rsid w:val="00453EE2"/>
    <w:rsid w:val="004541EE"/>
    <w:rsid w:val="00454582"/>
    <w:rsid w:val="004548C2"/>
    <w:rsid w:val="00454E12"/>
    <w:rsid w:val="00455A43"/>
    <w:rsid w:val="004564E8"/>
    <w:rsid w:val="00457BB6"/>
    <w:rsid w:val="004613B7"/>
    <w:rsid w:val="00461B88"/>
    <w:rsid w:val="004623F4"/>
    <w:rsid w:val="00463056"/>
    <w:rsid w:val="00463362"/>
    <w:rsid w:val="00463FFA"/>
    <w:rsid w:val="004647E6"/>
    <w:rsid w:val="0046547E"/>
    <w:rsid w:val="004664E3"/>
    <w:rsid w:val="00466E80"/>
    <w:rsid w:val="00466FE7"/>
    <w:rsid w:val="004673E9"/>
    <w:rsid w:val="00467F3F"/>
    <w:rsid w:val="004700C4"/>
    <w:rsid w:val="00470A2F"/>
    <w:rsid w:val="00470FC3"/>
    <w:rsid w:val="00471314"/>
    <w:rsid w:val="004713D6"/>
    <w:rsid w:val="00471F6E"/>
    <w:rsid w:val="00472AA3"/>
    <w:rsid w:val="00473607"/>
    <w:rsid w:val="00474B50"/>
    <w:rsid w:val="00475190"/>
    <w:rsid w:val="004753E0"/>
    <w:rsid w:val="00475603"/>
    <w:rsid w:val="0047579F"/>
    <w:rsid w:val="00475EE0"/>
    <w:rsid w:val="00475FD7"/>
    <w:rsid w:val="00476A61"/>
    <w:rsid w:val="00476AE0"/>
    <w:rsid w:val="00477BCC"/>
    <w:rsid w:val="00480EE7"/>
    <w:rsid w:val="00480F75"/>
    <w:rsid w:val="00480FCE"/>
    <w:rsid w:val="004814FA"/>
    <w:rsid w:val="00481E10"/>
    <w:rsid w:val="004831E5"/>
    <w:rsid w:val="00483804"/>
    <w:rsid w:val="00483F66"/>
    <w:rsid w:val="0048446D"/>
    <w:rsid w:val="00484515"/>
    <w:rsid w:val="0048457C"/>
    <w:rsid w:val="00484BBA"/>
    <w:rsid w:val="00484EBE"/>
    <w:rsid w:val="0048594A"/>
    <w:rsid w:val="004863E5"/>
    <w:rsid w:val="00486F8A"/>
    <w:rsid w:val="004871AC"/>
    <w:rsid w:val="004872FB"/>
    <w:rsid w:val="00487C56"/>
    <w:rsid w:val="00487CA3"/>
    <w:rsid w:val="0049011B"/>
    <w:rsid w:val="00490781"/>
    <w:rsid w:val="00491B62"/>
    <w:rsid w:val="0049245A"/>
    <w:rsid w:val="004930B3"/>
    <w:rsid w:val="00493F19"/>
    <w:rsid w:val="0049424D"/>
    <w:rsid w:val="00494E3B"/>
    <w:rsid w:val="0049560A"/>
    <w:rsid w:val="0049560E"/>
    <w:rsid w:val="0049649E"/>
    <w:rsid w:val="00496AC7"/>
    <w:rsid w:val="0049749D"/>
    <w:rsid w:val="00497760"/>
    <w:rsid w:val="004977CB"/>
    <w:rsid w:val="00497B8B"/>
    <w:rsid w:val="00497DF0"/>
    <w:rsid w:val="004A0162"/>
    <w:rsid w:val="004A149F"/>
    <w:rsid w:val="004A1AF2"/>
    <w:rsid w:val="004A2906"/>
    <w:rsid w:val="004A3C17"/>
    <w:rsid w:val="004A48F4"/>
    <w:rsid w:val="004A4A1C"/>
    <w:rsid w:val="004A7E74"/>
    <w:rsid w:val="004B0B5B"/>
    <w:rsid w:val="004B0D90"/>
    <w:rsid w:val="004B2B04"/>
    <w:rsid w:val="004B388C"/>
    <w:rsid w:val="004B3965"/>
    <w:rsid w:val="004B55A1"/>
    <w:rsid w:val="004B597D"/>
    <w:rsid w:val="004B625F"/>
    <w:rsid w:val="004B6302"/>
    <w:rsid w:val="004B6350"/>
    <w:rsid w:val="004B70FC"/>
    <w:rsid w:val="004B7AA6"/>
    <w:rsid w:val="004B7F6A"/>
    <w:rsid w:val="004C0295"/>
    <w:rsid w:val="004C0905"/>
    <w:rsid w:val="004C0BEB"/>
    <w:rsid w:val="004C16FF"/>
    <w:rsid w:val="004C1C9B"/>
    <w:rsid w:val="004C220B"/>
    <w:rsid w:val="004C2244"/>
    <w:rsid w:val="004C2963"/>
    <w:rsid w:val="004C31D3"/>
    <w:rsid w:val="004C3764"/>
    <w:rsid w:val="004C3D53"/>
    <w:rsid w:val="004C426D"/>
    <w:rsid w:val="004C4603"/>
    <w:rsid w:val="004C4ECC"/>
    <w:rsid w:val="004C5750"/>
    <w:rsid w:val="004C597F"/>
    <w:rsid w:val="004C5C69"/>
    <w:rsid w:val="004C611B"/>
    <w:rsid w:val="004C6295"/>
    <w:rsid w:val="004C63A8"/>
    <w:rsid w:val="004D0184"/>
    <w:rsid w:val="004D0FB2"/>
    <w:rsid w:val="004D15A6"/>
    <w:rsid w:val="004D1E24"/>
    <w:rsid w:val="004D200B"/>
    <w:rsid w:val="004D233C"/>
    <w:rsid w:val="004D2714"/>
    <w:rsid w:val="004D3044"/>
    <w:rsid w:val="004D3582"/>
    <w:rsid w:val="004D3814"/>
    <w:rsid w:val="004D4359"/>
    <w:rsid w:val="004D4D3D"/>
    <w:rsid w:val="004D4DE8"/>
    <w:rsid w:val="004D4EC6"/>
    <w:rsid w:val="004D54B3"/>
    <w:rsid w:val="004D6BDF"/>
    <w:rsid w:val="004D7368"/>
    <w:rsid w:val="004E04AA"/>
    <w:rsid w:val="004E234D"/>
    <w:rsid w:val="004E2A2B"/>
    <w:rsid w:val="004E40CF"/>
    <w:rsid w:val="004E48D6"/>
    <w:rsid w:val="004E49F2"/>
    <w:rsid w:val="004E506D"/>
    <w:rsid w:val="004E5B42"/>
    <w:rsid w:val="004E5DDF"/>
    <w:rsid w:val="004E687E"/>
    <w:rsid w:val="004F0108"/>
    <w:rsid w:val="004F0F57"/>
    <w:rsid w:val="004F202F"/>
    <w:rsid w:val="004F3217"/>
    <w:rsid w:val="004F40EC"/>
    <w:rsid w:val="004F4684"/>
    <w:rsid w:val="004F4813"/>
    <w:rsid w:val="004F52D2"/>
    <w:rsid w:val="004F5D6A"/>
    <w:rsid w:val="004F6351"/>
    <w:rsid w:val="004F72DA"/>
    <w:rsid w:val="004F763D"/>
    <w:rsid w:val="004F7915"/>
    <w:rsid w:val="005007C0"/>
    <w:rsid w:val="00504827"/>
    <w:rsid w:val="00506210"/>
    <w:rsid w:val="005066E7"/>
    <w:rsid w:val="00506A16"/>
    <w:rsid w:val="00510337"/>
    <w:rsid w:val="00510556"/>
    <w:rsid w:val="00510ABF"/>
    <w:rsid w:val="005115A7"/>
    <w:rsid w:val="00511A71"/>
    <w:rsid w:val="00511E8F"/>
    <w:rsid w:val="00512DB8"/>
    <w:rsid w:val="0051306A"/>
    <w:rsid w:val="00513134"/>
    <w:rsid w:val="005143F2"/>
    <w:rsid w:val="00514524"/>
    <w:rsid w:val="005147B3"/>
    <w:rsid w:val="00514960"/>
    <w:rsid w:val="00515642"/>
    <w:rsid w:val="00515A48"/>
    <w:rsid w:val="00515DA0"/>
    <w:rsid w:val="00515E4B"/>
    <w:rsid w:val="00515F7C"/>
    <w:rsid w:val="005164DC"/>
    <w:rsid w:val="00517EDD"/>
    <w:rsid w:val="00520E4A"/>
    <w:rsid w:val="00521343"/>
    <w:rsid w:val="005213E1"/>
    <w:rsid w:val="005226BA"/>
    <w:rsid w:val="00523781"/>
    <w:rsid w:val="00523EFE"/>
    <w:rsid w:val="00524108"/>
    <w:rsid w:val="0052458F"/>
    <w:rsid w:val="005249E9"/>
    <w:rsid w:val="00525C9D"/>
    <w:rsid w:val="00527A90"/>
    <w:rsid w:val="00527EF4"/>
    <w:rsid w:val="00530259"/>
    <w:rsid w:val="00530AB7"/>
    <w:rsid w:val="00531761"/>
    <w:rsid w:val="005321CF"/>
    <w:rsid w:val="00532542"/>
    <w:rsid w:val="005328FF"/>
    <w:rsid w:val="0053296B"/>
    <w:rsid w:val="00532CE8"/>
    <w:rsid w:val="00535077"/>
    <w:rsid w:val="0053516E"/>
    <w:rsid w:val="00535E19"/>
    <w:rsid w:val="005361DB"/>
    <w:rsid w:val="00536481"/>
    <w:rsid w:val="0053694A"/>
    <w:rsid w:val="00537809"/>
    <w:rsid w:val="0054019D"/>
    <w:rsid w:val="005404DC"/>
    <w:rsid w:val="00540515"/>
    <w:rsid w:val="0054119E"/>
    <w:rsid w:val="0054163F"/>
    <w:rsid w:val="00541CC6"/>
    <w:rsid w:val="00542356"/>
    <w:rsid w:val="005423E0"/>
    <w:rsid w:val="00542BAD"/>
    <w:rsid w:val="00542CC6"/>
    <w:rsid w:val="00542DE4"/>
    <w:rsid w:val="0054443B"/>
    <w:rsid w:val="005449C2"/>
    <w:rsid w:val="00544B82"/>
    <w:rsid w:val="00544BCD"/>
    <w:rsid w:val="00545A2E"/>
    <w:rsid w:val="00546931"/>
    <w:rsid w:val="00546CF1"/>
    <w:rsid w:val="005473C5"/>
    <w:rsid w:val="00547946"/>
    <w:rsid w:val="00550612"/>
    <w:rsid w:val="00550F6F"/>
    <w:rsid w:val="00553A83"/>
    <w:rsid w:val="00553ADB"/>
    <w:rsid w:val="0055408C"/>
    <w:rsid w:val="00554BD7"/>
    <w:rsid w:val="00554E84"/>
    <w:rsid w:val="00555261"/>
    <w:rsid w:val="00555D77"/>
    <w:rsid w:val="00556253"/>
    <w:rsid w:val="00556890"/>
    <w:rsid w:val="00560868"/>
    <w:rsid w:val="005608C6"/>
    <w:rsid w:val="00561433"/>
    <w:rsid w:val="005626A9"/>
    <w:rsid w:val="005626F9"/>
    <w:rsid w:val="00563C66"/>
    <w:rsid w:val="00563DB2"/>
    <w:rsid w:val="00563FDB"/>
    <w:rsid w:val="00564C5B"/>
    <w:rsid w:val="005650ED"/>
    <w:rsid w:val="005653F7"/>
    <w:rsid w:val="005654B5"/>
    <w:rsid w:val="0056597F"/>
    <w:rsid w:val="00567149"/>
    <w:rsid w:val="00570819"/>
    <w:rsid w:val="00570AD0"/>
    <w:rsid w:val="0057151D"/>
    <w:rsid w:val="0057327F"/>
    <w:rsid w:val="00575154"/>
    <w:rsid w:val="0057548E"/>
    <w:rsid w:val="00575598"/>
    <w:rsid w:val="005755CB"/>
    <w:rsid w:val="00576FF4"/>
    <w:rsid w:val="00580794"/>
    <w:rsid w:val="005812E8"/>
    <w:rsid w:val="00581A53"/>
    <w:rsid w:val="00581BA6"/>
    <w:rsid w:val="00582003"/>
    <w:rsid w:val="00582192"/>
    <w:rsid w:val="00582D55"/>
    <w:rsid w:val="00583AC3"/>
    <w:rsid w:val="00586549"/>
    <w:rsid w:val="00586630"/>
    <w:rsid w:val="00586808"/>
    <w:rsid w:val="00587604"/>
    <w:rsid w:val="00590FD6"/>
    <w:rsid w:val="00591AEE"/>
    <w:rsid w:val="0059270B"/>
    <w:rsid w:val="00592CE1"/>
    <w:rsid w:val="005932A0"/>
    <w:rsid w:val="00593540"/>
    <w:rsid w:val="00593723"/>
    <w:rsid w:val="005938B9"/>
    <w:rsid w:val="00594BFC"/>
    <w:rsid w:val="00595737"/>
    <w:rsid w:val="005969A6"/>
    <w:rsid w:val="00596A72"/>
    <w:rsid w:val="00597D64"/>
    <w:rsid w:val="005A005F"/>
    <w:rsid w:val="005A05CC"/>
    <w:rsid w:val="005A0E01"/>
    <w:rsid w:val="005A173A"/>
    <w:rsid w:val="005A20A4"/>
    <w:rsid w:val="005A23E4"/>
    <w:rsid w:val="005A2754"/>
    <w:rsid w:val="005A28F2"/>
    <w:rsid w:val="005A2EC0"/>
    <w:rsid w:val="005A320A"/>
    <w:rsid w:val="005A33EA"/>
    <w:rsid w:val="005A375E"/>
    <w:rsid w:val="005A4B59"/>
    <w:rsid w:val="005A53D2"/>
    <w:rsid w:val="005A6FC3"/>
    <w:rsid w:val="005B0442"/>
    <w:rsid w:val="005B081D"/>
    <w:rsid w:val="005B0B6B"/>
    <w:rsid w:val="005B182F"/>
    <w:rsid w:val="005B2FAA"/>
    <w:rsid w:val="005B354A"/>
    <w:rsid w:val="005B38B9"/>
    <w:rsid w:val="005B3C67"/>
    <w:rsid w:val="005B3C84"/>
    <w:rsid w:val="005B4105"/>
    <w:rsid w:val="005B49A3"/>
    <w:rsid w:val="005B513E"/>
    <w:rsid w:val="005B5633"/>
    <w:rsid w:val="005B598E"/>
    <w:rsid w:val="005B706A"/>
    <w:rsid w:val="005C02A1"/>
    <w:rsid w:val="005C1D5A"/>
    <w:rsid w:val="005C2356"/>
    <w:rsid w:val="005C2AB9"/>
    <w:rsid w:val="005C4949"/>
    <w:rsid w:val="005C4985"/>
    <w:rsid w:val="005C4FC1"/>
    <w:rsid w:val="005C66AB"/>
    <w:rsid w:val="005C6CD7"/>
    <w:rsid w:val="005C6EB7"/>
    <w:rsid w:val="005C7602"/>
    <w:rsid w:val="005D011C"/>
    <w:rsid w:val="005D07CC"/>
    <w:rsid w:val="005D0A70"/>
    <w:rsid w:val="005D0E08"/>
    <w:rsid w:val="005D13BA"/>
    <w:rsid w:val="005D1DBC"/>
    <w:rsid w:val="005D1FE0"/>
    <w:rsid w:val="005D20E3"/>
    <w:rsid w:val="005D2A38"/>
    <w:rsid w:val="005D2BFA"/>
    <w:rsid w:val="005D4910"/>
    <w:rsid w:val="005D58E7"/>
    <w:rsid w:val="005D5D1F"/>
    <w:rsid w:val="005D6928"/>
    <w:rsid w:val="005D6CE0"/>
    <w:rsid w:val="005E00A1"/>
    <w:rsid w:val="005E0A97"/>
    <w:rsid w:val="005E0E3F"/>
    <w:rsid w:val="005E1478"/>
    <w:rsid w:val="005E1B80"/>
    <w:rsid w:val="005E1D2C"/>
    <w:rsid w:val="005E25CD"/>
    <w:rsid w:val="005E263A"/>
    <w:rsid w:val="005E367D"/>
    <w:rsid w:val="005E3E4B"/>
    <w:rsid w:val="005E4F49"/>
    <w:rsid w:val="005E558A"/>
    <w:rsid w:val="005E6DDE"/>
    <w:rsid w:val="005E7558"/>
    <w:rsid w:val="005E7790"/>
    <w:rsid w:val="005E7A92"/>
    <w:rsid w:val="005F0010"/>
    <w:rsid w:val="005F2583"/>
    <w:rsid w:val="005F326B"/>
    <w:rsid w:val="005F3751"/>
    <w:rsid w:val="005F43E4"/>
    <w:rsid w:val="005F58B7"/>
    <w:rsid w:val="005F64DB"/>
    <w:rsid w:val="005F6974"/>
    <w:rsid w:val="005F7C6D"/>
    <w:rsid w:val="005F7F3B"/>
    <w:rsid w:val="00600218"/>
    <w:rsid w:val="00601591"/>
    <w:rsid w:val="006025FA"/>
    <w:rsid w:val="00602EB0"/>
    <w:rsid w:val="00603ECE"/>
    <w:rsid w:val="006043D2"/>
    <w:rsid w:val="00604A36"/>
    <w:rsid w:val="00605DD3"/>
    <w:rsid w:val="006064EF"/>
    <w:rsid w:val="006068A6"/>
    <w:rsid w:val="006071AE"/>
    <w:rsid w:val="0060732D"/>
    <w:rsid w:val="00607517"/>
    <w:rsid w:val="00610C65"/>
    <w:rsid w:val="00611744"/>
    <w:rsid w:val="00611B9A"/>
    <w:rsid w:val="00613070"/>
    <w:rsid w:val="00613199"/>
    <w:rsid w:val="00613BEF"/>
    <w:rsid w:val="00613C2A"/>
    <w:rsid w:val="00613E97"/>
    <w:rsid w:val="0061411A"/>
    <w:rsid w:val="00614365"/>
    <w:rsid w:val="0061532F"/>
    <w:rsid w:val="0061540A"/>
    <w:rsid w:val="00615DCE"/>
    <w:rsid w:val="006160FE"/>
    <w:rsid w:val="00617A4D"/>
    <w:rsid w:val="00617B2D"/>
    <w:rsid w:val="00621211"/>
    <w:rsid w:val="00621974"/>
    <w:rsid w:val="00621D91"/>
    <w:rsid w:val="006222C0"/>
    <w:rsid w:val="00623BFD"/>
    <w:rsid w:val="00623EBE"/>
    <w:rsid w:val="006257C6"/>
    <w:rsid w:val="0062591D"/>
    <w:rsid w:val="00625F83"/>
    <w:rsid w:val="00626224"/>
    <w:rsid w:val="0062634B"/>
    <w:rsid w:val="00626CAD"/>
    <w:rsid w:val="00626E48"/>
    <w:rsid w:val="00627591"/>
    <w:rsid w:val="00630A10"/>
    <w:rsid w:val="00632CE9"/>
    <w:rsid w:val="006345D5"/>
    <w:rsid w:val="00634777"/>
    <w:rsid w:val="00634BBB"/>
    <w:rsid w:val="00634EB3"/>
    <w:rsid w:val="00636465"/>
    <w:rsid w:val="0063657D"/>
    <w:rsid w:val="006366B7"/>
    <w:rsid w:val="006367EA"/>
    <w:rsid w:val="006376E5"/>
    <w:rsid w:val="0063778D"/>
    <w:rsid w:val="00640104"/>
    <w:rsid w:val="006405EB"/>
    <w:rsid w:val="006409FF"/>
    <w:rsid w:val="00641714"/>
    <w:rsid w:val="00641AA2"/>
    <w:rsid w:val="00643A88"/>
    <w:rsid w:val="00644A30"/>
    <w:rsid w:val="0064529C"/>
    <w:rsid w:val="006459FE"/>
    <w:rsid w:val="00646C5D"/>
    <w:rsid w:val="0064703A"/>
    <w:rsid w:val="0064760E"/>
    <w:rsid w:val="00647DED"/>
    <w:rsid w:val="006502E2"/>
    <w:rsid w:val="00650841"/>
    <w:rsid w:val="00650E5B"/>
    <w:rsid w:val="0065104E"/>
    <w:rsid w:val="006512FD"/>
    <w:rsid w:val="00651717"/>
    <w:rsid w:val="00652505"/>
    <w:rsid w:val="00652538"/>
    <w:rsid w:val="0065260A"/>
    <w:rsid w:val="00653091"/>
    <w:rsid w:val="00653177"/>
    <w:rsid w:val="00654AED"/>
    <w:rsid w:val="00655088"/>
    <w:rsid w:val="006550C1"/>
    <w:rsid w:val="00655377"/>
    <w:rsid w:val="0065567B"/>
    <w:rsid w:val="0065595D"/>
    <w:rsid w:val="00656130"/>
    <w:rsid w:val="006568E8"/>
    <w:rsid w:val="00656FC3"/>
    <w:rsid w:val="00657B4B"/>
    <w:rsid w:val="00660124"/>
    <w:rsid w:val="00660939"/>
    <w:rsid w:val="00662886"/>
    <w:rsid w:val="00662B28"/>
    <w:rsid w:val="00662C03"/>
    <w:rsid w:val="006637E3"/>
    <w:rsid w:val="00663C16"/>
    <w:rsid w:val="006646AB"/>
    <w:rsid w:val="006649A0"/>
    <w:rsid w:val="00665107"/>
    <w:rsid w:val="006659CD"/>
    <w:rsid w:val="00665AAD"/>
    <w:rsid w:val="0066625A"/>
    <w:rsid w:val="00670E99"/>
    <w:rsid w:val="00671737"/>
    <w:rsid w:val="00672CDC"/>
    <w:rsid w:val="00673214"/>
    <w:rsid w:val="006740A1"/>
    <w:rsid w:val="00676E63"/>
    <w:rsid w:val="006821BD"/>
    <w:rsid w:val="0068533C"/>
    <w:rsid w:val="00686493"/>
    <w:rsid w:val="00686634"/>
    <w:rsid w:val="00687910"/>
    <w:rsid w:val="00687A95"/>
    <w:rsid w:val="00690C74"/>
    <w:rsid w:val="00691EC8"/>
    <w:rsid w:val="006924C8"/>
    <w:rsid w:val="00693A76"/>
    <w:rsid w:val="00694D98"/>
    <w:rsid w:val="00695074"/>
    <w:rsid w:val="00695286"/>
    <w:rsid w:val="0069595A"/>
    <w:rsid w:val="00696C10"/>
    <w:rsid w:val="006970E3"/>
    <w:rsid w:val="006A281F"/>
    <w:rsid w:val="006A2961"/>
    <w:rsid w:val="006A2D7E"/>
    <w:rsid w:val="006A327F"/>
    <w:rsid w:val="006A3501"/>
    <w:rsid w:val="006A4951"/>
    <w:rsid w:val="006A4C49"/>
    <w:rsid w:val="006A5963"/>
    <w:rsid w:val="006B0A41"/>
    <w:rsid w:val="006B0BD3"/>
    <w:rsid w:val="006B0ED8"/>
    <w:rsid w:val="006B0FAE"/>
    <w:rsid w:val="006B1115"/>
    <w:rsid w:val="006B194A"/>
    <w:rsid w:val="006B1BF3"/>
    <w:rsid w:val="006B2506"/>
    <w:rsid w:val="006B2B8B"/>
    <w:rsid w:val="006B36AD"/>
    <w:rsid w:val="006B4C13"/>
    <w:rsid w:val="006B61D8"/>
    <w:rsid w:val="006B64A8"/>
    <w:rsid w:val="006B6581"/>
    <w:rsid w:val="006B796A"/>
    <w:rsid w:val="006B7D1D"/>
    <w:rsid w:val="006C16F6"/>
    <w:rsid w:val="006C1A6A"/>
    <w:rsid w:val="006C1E29"/>
    <w:rsid w:val="006C20BA"/>
    <w:rsid w:val="006C210C"/>
    <w:rsid w:val="006C2169"/>
    <w:rsid w:val="006C23B1"/>
    <w:rsid w:val="006C29D0"/>
    <w:rsid w:val="006C2D25"/>
    <w:rsid w:val="006C324E"/>
    <w:rsid w:val="006C345E"/>
    <w:rsid w:val="006C3E51"/>
    <w:rsid w:val="006C3FD7"/>
    <w:rsid w:val="006C4CEF"/>
    <w:rsid w:val="006C5FCC"/>
    <w:rsid w:val="006C6082"/>
    <w:rsid w:val="006C66CE"/>
    <w:rsid w:val="006C6DCD"/>
    <w:rsid w:val="006C730C"/>
    <w:rsid w:val="006C738E"/>
    <w:rsid w:val="006D25A0"/>
    <w:rsid w:val="006D29A2"/>
    <w:rsid w:val="006D4F68"/>
    <w:rsid w:val="006D518D"/>
    <w:rsid w:val="006D51A6"/>
    <w:rsid w:val="006D5311"/>
    <w:rsid w:val="006D58F7"/>
    <w:rsid w:val="006D5979"/>
    <w:rsid w:val="006D5A54"/>
    <w:rsid w:val="006D5D94"/>
    <w:rsid w:val="006D5F27"/>
    <w:rsid w:val="006D68B8"/>
    <w:rsid w:val="006D7461"/>
    <w:rsid w:val="006D7E43"/>
    <w:rsid w:val="006E0744"/>
    <w:rsid w:val="006E0B4C"/>
    <w:rsid w:val="006E0CA4"/>
    <w:rsid w:val="006E11B5"/>
    <w:rsid w:val="006E2777"/>
    <w:rsid w:val="006E2A13"/>
    <w:rsid w:val="006E332B"/>
    <w:rsid w:val="006E3D03"/>
    <w:rsid w:val="006E4BB6"/>
    <w:rsid w:val="006E56C4"/>
    <w:rsid w:val="006E5B0F"/>
    <w:rsid w:val="006E6689"/>
    <w:rsid w:val="006E6E14"/>
    <w:rsid w:val="006E76E7"/>
    <w:rsid w:val="006F0589"/>
    <w:rsid w:val="006F075D"/>
    <w:rsid w:val="006F0E8E"/>
    <w:rsid w:val="006F17B3"/>
    <w:rsid w:val="006F182E"/>
    <w:rsid w:val="006F3CFF"/>
    <w:rsid w:val="006F4956"/>
    <w:rsid w:val="006F4C23"/>
    <w:rsid w:val="006F6202"/>
    <w:rsid w:val="006F6222"/>
    <w:rsid w:val="006F70C5"/>
    <w:rsid w:val="006F736E"/>
    <w:rsid w:val="006F744A"/>
    <w:rsid w:val="006F7699"/>
    <w:rsid w:val="00700413"/>
    <w:rsid w:val="00700F25"/>
    <w:rsid w:val="00701EF9"/>
    <w:rsid w:val="007034E1"/>
    <w:rsid w:val="007036D7"/>
    <w:rsid w:val="00704302"/>
    <w:rsid w:val="00704753"/>
    <w:rsid w:val="00704A6E"/>
    <w:rsid w:val="00704B3E"/>
    <w:rsid w:val="00704BBE"/>
    <w:rsid w:val="00705FBA"/>
    <w:rsid w:val="0070681A"/>
    <w:rsid w:val="0070724E"/>
    <w:rsid w:val="00707265"/>
    <w:rsid w:val="00711637"/>
    <w:rsid w:val="00712123"/>
    <w:rsid w:val="00713310"/>
    <w:rsid w:val="00713A29"/>
    <w:rsid w:val="00713EB5"/>
    <w:rsid w:val="00713F82"/>
    <w:rsid w:val="00714147"/>
    <w:rsid w:val="00715E13"/>
    <w:rsid w:val="0071609D"/>
    <w:rsid w:val="00716639"/>
    <w:rsid w:val="00716B73"/>
    <w:rsid w:val="007177AB"/>
    <w:rsid w:val="0071798A"/>
    <w:rsid w:val="00717A38"/>
    <w:rsid w:val="007206D8"/>
    <w:rsid w:val="00720FF9"/>
    <w:rsid w:val="0072124F"/>
    <w:rsid w:val="007212AD"/>
    <w:rsid w:val="00722548"/>
    <w:rsid w:val="00722C76"/>
    <w:rsid w:val="00724E0A"/>
    <w:rsid w:val="00725BDD"/>
    <w:rsid w:val="00727B34"/>
    <w:rsid w:val="00727C3C"/>
    <w:rsid w:val="0073053D"/>
    <w:rsid w:val="00730C09"/>
    <w:rsid w:val="0073246B"/>
    <w:rsid w:val="007327D0"/>
    <w:rsid w:val="00734431"/>
    <w:rsid w:val="0073488C"/>
    <w:rsid w:val="00734AA2"/>
    <w:rsid w:val="00734D2B"/>
    <w:rsid w:val="00734ECF"/>
    <w:rsid w:val="00735227"/>
    <w:rsid w:val="00735C8D"/>
    <w:rsid w:val="0073603F"/>
    <w:rsid w:val="007362AD"/>
    <w:rsid w:val="007379CD"/>
    <w:rsid w:val="00737DF9"/>
    <w:rsid w:val="00740F8D"/>
    <w:rsid w:val="00741C86"/>
    <w:rsid w:val="0074207B"/>
    <w:rsid w:val="00742A89"/>
    <w:rsid w:val="00743B79"/>
    <w:rsid w:val="007440D5"/>
    <w:rsid w:val="007442F8"/>
    <w:rsid w:val="00746496"/>
    <w:rsid w:val="00746CF0"/>
    <w:rsid w:val="00747A70"/>
    <w:rsid w:val="00751B66"/>
    <w:rsid w:val="00751F95"/>
    <w:rsid w:val="00752A94"/>
    <w:rsid w:val="00752E41"/>
    <w:rsid w:val="00753A27"/>
    <w:rsid w:val="007571D6"/>
    <w:rsid w:val="00757F05"/>
    <w:rsid w:val="0076023C"/>
    <w:rsid w:val="007607BA"/>
    <w:rsid w:val="007617DC"/>
    <w:rsid w:val="00761804"/>
    <w:rsid w:val="00762959"/>
    <w:rsid w:val="00764487"/>
    <w:rsid w:val="00764F09"/>
    <w:rsid w:val="007653D3"/>
    <w:rsid w:val="007657D8"/>
    <w:rsid w:val="00765F52"/>
    <w:rsid w:val="00766677"/>
    <w:rsid w:val="00766A00"/>
    <w:rsid w:val="00766A40"/>
    <w:rsid w:val="007678A8"/>
    <w:rsid w:val="00767C05"/>
    <w:rsid w:val="007709C9"/>
    <w:rsid w:val="00771292"/>
    <w:rsid w:val="007716FD"/>
    <w:rsid w:val="00771DE0"/>
    <w:rsid w:val="00773411"/>
    <w:rsid w:val="00774067"/>
    <w:rsid w:val="0077423F"/>
    <w:rsid w:val="00774572"/>
    <w:rsid w:val="00774AE2"/>
    <w:rsid w:val="007754D3"/>
    <w:rsid w:val="00775B2A"/>
    <w:rsid w:val="00775B93"/>
    <w:rsid w:val="00776CC4"/>
    <w:rsid w:val="00777E04"/>
    <w:rsid w:val="007801C6"/>
    <w:rsid w:val="00780489"/>
    <w:rsid w:val="007814ED"/>
    <w:rsid w:val="00781939"/>
    <w:rsid w:val="00781C63"/>
    <w:rsid w:val="00783B44"/>
    <w:rsid w:val="00783CD7"/>
    <w:rsid w:val="00783D39"/>
    <w:rsid w:val="007843EF"/>
    <w:rsid w:val="0078479D"/>
    <w:rsid w:val="00784F88"/>
    <w:rsid w:val="007858FD"/>
    <w:rsid w:val="00785B55"/>
    <w:rsid w:val="007863E4"/>
    <w:rsid w:val="00786508"/>
    <w:rsid w:val="007865DF"/>
    <w:rsid w:val="00786CF9"/>
    <w:rsid w:val="0078706C"/>
    <w:rsid w:val="00787D69"/>
    <w:rsid w:val="00791DC2"/>
    <w:rsid w:val="007947EA"/>
    <w:rsid w:val="00794939"/>
    <w:rsid w:val="00794CB6"/>
    <w:rsid w:val="007956C2"/>
    <w:rsid w:val="00797541"/>
    <w:rsid w:val="00797E9B"/>
    <w:rsid w:val="007A031F"/>
    <w:rsid w:val="007A0E96"/>
    <w:rsid w:val="007A1492"/>
    <w:rsid w:val="007A1DA3"/>
    <w:rsid w:val="007A25BF"/>
    <w:rsid w:val="007A301D"/>
    <w:rsid w:val="007A32CB"/>
    <w:rsid w:val="007A3557"/>
    <w:rsid w:val="007A4223"/>
    <w:rsid w:val="007A48D9"/>
    <w:rsid w:val="007A5C73"/>
    <w:rsid w:val="007A5FDC"/>
    <w:rsid w:val="007A60B9"/>
    <w:rsid w:val="007A6A4C"/>
    <w:rsid w:val="007A6BB7"/>
    <w:rsid w:val="007A6FA7"/>
    <w:rsid w:val="007B27A0"/>
    <w:rsid w:val="007B2F02"/>
    <w:rsid w:val="007B30A0"/>
    <w:rsid w:val="007B3537"/>
    <w:rsid w:val="007B3E8F"/>
    <w:rsid w:val="007B4965"/>
    <w:rsid w:val="007B59D5"/>
    <w:rsid w:val="007B669E"/>
    <w:rsid w:val="007B77AE"/>
    <w:rsid w:val="007B7C12"/>
    <w:rsid w:val="007B7D87"/>
    <w:rsid w:val="007C0165"/>
    <w:rsid w:val="007C089E"/>
    <w:rsid w:val="007C20B0"/>
    <w:rsid w:val="007C268A"/>
    <w:rsid w:val="007C2B4A"/>
    <w:rsid w:val="007C2E52"/>
    <w:rsid w:val="007C32A6"/>
    <w:rsid w:val="007C3483"/>
    <w:rsid w:val="007C4188"/>
    <w:rsid w:val="007C4744"/>
    <w:rsid w:val="007C47D4"/>
    <w:rsid w:val="007C4CC4"/>
    <w:rsid w:val="007C4D0E"/>
    <w:rsid w:val="007C5AAB"/>
    <w:rsid w:val="007C60AC"/>
    <w:rsid w:val="007C655B"/>
    <w:rsid w:val="007C66EB"/>
    <w:rsid w:val="007C74C8"/>
    <w:rsid w:val="007D0BE5"/>
    <w:rsid w:val="007D0FB0"/>
    <w:rsid w:val="007D2403"/>
    <w:rsid w:val="007D2EE9"/>
    <w:rsid w:val="007D405C"/>
    <w:rsid w:val="007D42C0"/>
    <w:rsid w:val="007D44E2"/>
    <w:rsid w:val="007D4A73"/>
    <w:rsid w:val="007D6F1E"/>
    <w:rsid w:val="007D7E8C"/>
    <w:rsid w:val="007E094C"/>
    <w:rsid w:val="007E0F47"/>
    <w:rsid w:val="007E19A8"/>
    <w:rsid w:val="007E1A2B"/>
    <w:rsid w:val="007E22B2"/>
    <w:rsid w:val="007E2963"/>
    <w:rsid w:val="007E2DCB"/>
    <w:rsid w:val="007E4116"/>
    <w:rsid w:val="007E42FC"/>
    <w:rsid w:val="007E49B2"/>
    <w:rsid w:val="007E4AB3"/>
    <w:rsid w:val="007E5177"/>
    <w:rsid w:val="007E5CEA"/>
    <w:rsid w:val="007E66CE"/>
    <w:rsid w:val="007E6B23"/>
    <w:rsid w:val="007E6FD3"/>
    <w:rsid w:val="007E7FA8"/>
    <w:rsid w:val="007F07BF"/>
    <w:rsid w:val="007F09E1"/>
    <w:rsid w:val="007F0B1A"/>
    <w:rsid w:val="007F0FB5"/>
    <w:rsid w:val="007F142D"/>
    <w:rsid w:val="007F2790"/>
    <w:rsid w:val="007F3C82"/>
    <w:rsid w:val="007F3F6F"/>
    <w:rsid w:val="007F46E6"/>
    <w:rsid w:val="007F5530"/>
    <w:rsid w:val="007F5989"/>
    <w:rsid w:val="007F6DEA"/>
    <w:rsid w:val="007F6E95"/>
    <w:rsid w:val="007F7018"/>
    <w:rsid w:val="007F76AC"/>
    <w:rsid w:val="008003FD"/>
    <w:rsid w:val="00800939"/>
    <w:rsid w:val="00801F35"/>
    <w:rsid w:val="00802864"/>
    <w:rsid w:val="008029F6"/>
    <w:rsid w:val="008045C2"/>
    <w:rsid w:val="008046D6"/>
    <w:rsid w:val="0080527A"/>
    <w:rsid w:val="0080557C"/>
    <w:rsid w:val="00805780"/>
    <w:rsid w:val="00805D8C"/>
    <w:rsid w:val="00807660"/>
    <w:rsid w:val="0081090D"/>
    <w:rsid w:val="00810AC0"/>
    <w:rsid w:val="008119EA"/>
    <w:rsid w:val="00812261"/>
    <w:rsid w:val="00812A0E"/>
    <w:rsid w:val="00812A64"/>
    <w:rsid w:val="00812C46"/>
    <w:rsid w:val="0081515C"/>
    <w:rsid w:val="00817D86"/>
    <w:rsid w:val="00820960"/>
    <w:rsid w:val="0082105E"/>
    <w:rsid w:val="0082110A"/>
    <w:rsid w:val="00821D9B"/>
    <w:rsid w:val="00822455"/>
    <w:rsid w:val="008226EE"/>
    <w:rsid w:val="00823BCE"/>
    <w:rsid w:val="008246F5"/>
    <w:rsid w:val="0082499C"/>
    <w:rsid w:val="00824E96"/>
    <w:rsid w:val="0082582C"/>
    <w:rsid w:val="00825D0E"/>
    <w:rsid w:val="00826347"/>
    <w:rsid w:val="00826A10"/>
    <w:rsid w:val="00826E5B"/>
    <w:rsid w:val="00827B8E"/>
    <w:rsid w:val="00827C15"/>
    <w:rsid w:val="00830239"/>
    <w:rsid w:val="00830415"/>
    <w:rsid w:val="00831ABF"/>
    <w:rsid w:val="00831B47"/>
    <w:rsid w:val="00831BA4"/>
    <w:rsid w:val="008328F9"/>
    <w:rsid w:val="008348FC"/>
    <w:rsid w:val="00834BD6"/>
    <w:rsid w:val="00835D5D"/>
    <w:rsid w:val="00836292"/>
    <w:rsid w:val="008362AE"/>
    <w:rsid w:val="00836A41"/>
    <w:rsid w:val="00837672"/>
    <w:rsid w:val="00840406"/>
    <w:rsid w:val="00840C2D"/>
    <w:rsid w:val="00841086"/>
    <w:rsid w:val="008410AC"/>
    <w:rsid w:val="00841E5D"/>
    <w:rsid w:val="008425BA"/>
    <w:rsid w:val="008426E2"/>
    <w:rsid w:val="00843577"/>
    <w:rsid w:val="00844C31"/>
    <w:rsid w:val="0084502F"/>
    <w:rsid w:val="00845381"/>
    <w:rsid w:val="0084547F"/>
    <w:rsid w:val="00846283"/>
    <w:rsid w:val="00846C55"/>
    <w:rsid w:val="00847123"/>
    <w:rsid w:val="00850448"/>
    <w:rsid w:val="008508F1"/>
    <w:rsid w:val="00850B96"/>
    <w:rsid w:val="00850E48"/>
    <w:rsid w:val="0085100D"/>
    <w:rsid w:val="008512F0"/>
    <w:rsid w:val="00851EFD"/>
    <w:rsid w:val="00852259"/>
    <w:rsid w:val="00852703"/>
    <w:rsid w:val="00853376"/>
    <w:rsid w:val="0085342C"/>
    <w:rsid w:val="008535C5"/>
    <w:rsid w:val="008541A3"/>
    <w:rsid w:val="00855D6F"/>
    <w:rsid w:val="0085733C"/>
    <w:rsid w:val="00857579"/>
    <w:rsid w:val="008577EF"/>
    <w:rsid w:val="00857C18"/>
    <w:rsid w:val="0086020A"/>
    <w:rsid w:val="00860562"/>
    <w:rsid w:val="0086124A"/>
    <w:rsid w:val="00861299"/>
    <w:rsid w:val="008613C6"/>
    <w:rsid w:val="008614DB"/>
    <w:rsid w:val="00861644"/>
    <w:rsid w:val="00861989"/>
    <w:rsid w:val="00862087"/>
    <w:rsid w:val="0086243B"/>
    <w:rsid w:val="00862E2D"/>
    <w:rsid w:val="00862FFB"/>
    <w:rsid w:val="008635BD"/>
    <w:rsid w:val="00863867"/>
    <w:rsid w:val="00863AEA"/>
    <w:rsid w:val="008646BF"/>
    <w:rsid w:val="008646E3"/>
    <w:rsid w:val="00864CE1"/>
    <w:rsid w:val="00864F8D"/>
    <w:rsid w:val="008651C2"/>
    <w:rsid w:val="008654A1"/>
    <w:rsid w:val="00866470"/>
    <w:rsid w:val="008666D1"/>
    <w:rsid w:val="00866EA5"/>
    <w:rsid w:val="00867076"/>
    <w:rsid w:val="008670CB"/>
    <w:rsid w:val="008676EC"/>
    <w:rsid w:val="00867B58"/>
    <w:rsid w:val="00867DE8"/>
    <w:rsid w:val="008700B2"/>
    <w:rsid w:val="0087016C"/>
    <w:rsid w:val="00870284"/>
    <w:rsid w:val="00870FC4"/>
    <w:rsid w:val="00871474"/>
    <w:rsid w:val="00871522"/>
    <w:rsid w:val="00872313"/>
    <w:rsid w:val="00872824"/>
    <w:rsid w:val="00872967"/>
    <w:rsid w:val="00873722"/>
    <w:rsid w:val="008739EE"/>
    <w:rsid w:val="00874522"/>
    <w:rsid w:val="0087494B"/>
    <w:rsid w:val="008749CC"/>
    <w:rsid w:val="00874D6F"/>
    <w:rsid w:val="00875CD9"/>
    <w:rsid w:val="00875DFA"/>
    <w:rsid w:val="00876445"/>
    <w:rsid w:val="00876BDF"/>
    <w:rsid w:val="00877F90"/>
    <w:rsid w:val="0088096B"/>
    <w:rsid w:val="008829A8"/>
    <w:rsid w:val="00883420"/>
    <w:rsid w:val="00884F15"/>
    <w:rsid w:val="0088517F"/>
    <w:rsid w:val="00885A3C"/>
    <w:rsid w:val="00885B2D"/>
    <w:rsid w:val="00885C91"/>
    <w:rsid w:val="00885E7A"/>
    <w:rsid w:val="008875BA"/>
    <w:rsid w:val="0088761B"/>
    <w:rsid w:val="0088780A"/>
    <w:rsid w:val="00890050"/>
    <w:rsid w:val="0089366F"/>
    <w:rsid w:val="0089392D"/>
    <w:rsid w:val="00893BD6"/>
    <w:rsid w:val="00893C44"/>
    <w:rsid w:val="00893E7A"/>
    <w:rsid w:val="00894877"/>
    <w:rsid w:val="00894D4A"/>
    <w:rsid w:val="0089510F"/>
    <w:rsid w:val="008955F3"/>
    <w:rsid w:val="008957D5"/>
    <w:rsid w:val="00895956"/>
    <w:rsid w:val="00895EC7"/>
    <w:rsid w:val="00897349"/>
    <w:rsid w:val="008975B0"/>
    <w:rsid w:val="008A0DE6"/>
    <w:rsid w:val="008A40F2"/>
    <w:rsid w:val="008A4285"/>
    <w:rsid w:val="008A4FAD"/>
    <w:rsid w:val="008A51E8"/>
    <w:rsid w:val="008A5585"/>
    <w:rsid w:val="008A602F"/>
    <w:rsid w:val="008A6767"/>
    <w:rsid w:val="008A6C5A"/>
    <w:rsid w:val="008A7859"/>
    <w:rsid w:val="008A7A2B"/>
    <w:rsid w:val="008A7BD6"/>
    <w:rsid w:val="008B0485"/>
    <w:rsid w:val="008B04C1"/>
    <w:rsid w:val="008B08AF"/>
    <w:rsid w:val="008B139A"/>
    <w:rsid w:val="008B1932"/>
    <w:rsid w:val="008B1FE6"/>
    <w:rsid w:val="008B20EB"/>
    <w:rsid w:val="008B26FD"/>
    <w:rsid w:val="008B3181"/>
    <w:rsid w:val="008B43AA"/>
    <w:rsid w:val="008B46B4"/>
    <w:rsid w:val="008B4CDC"/>
    <w:rsid w:val="008B5705"/>
    <w:rsid w:val="008B6051"/>
    <w:rsid w:val="008B61AC"/>
    <w:rsid w:val="008B6D2A"/>
    <w:rsid w:val="008B75A2"/>
    <w:rsid w:val="008B76E5"/>
    <w:rsid w:val="008C0EF8"/>
    <w:rsid w:val="008C125E"/>
    <w:rsid w:val="008C1B78"/>
    <w:rsid w:val="008C1BE7"/>
    <w:rsid w:val="008C1C8A"/>
    <w:rsid w:val="008C2763"/>
    <w:rsid w:val="008C539B"/>
    <w:rsid w:val="008C5A08"/>
    <w:rsid w:val="008C5A09"/>
    <w:rsid w:val="008C5FB7"/>
    <w:rsid w:val="008C60A0"/>
    <w:rsid w:val="008C645C"/>
    <w:rsid w:val="008C65C6"/>
    <w:rsid w:val="008C6B57"/>
    <w:rsid w:val="008C6EAC"/>
    <w:rsid w:val="008D0A19"/>
    <w:rsid w:val="008D0DB9"/>
    <w:rsid w:val="008D2041"/>
    <w:rsid w:val="008D2B09"/>
    <w:rsid w:val="008D30F5"/>
    <w:rsid w:val="008D38B2"/>
    <w:rsid w:val="008D38BA"/>
    <w:rsid w:val="008D3BE3"/>
    <w:rsid w:val="008D4958"/>
    <w:rsid w:val="008D4A9F"/>
    <w:rsid w:val="008D550B"/>
    <w:rsid w:val="008D5952"/>
    <w:rsid w:val="008D69DF"/>
    <w:rsid w:val="008D7723"/>
    <w:rsid w:val="008D7E75"/>
    <w:rsid w:val="008E052D"/>
    <w:rsid w:val="008E0726"/>
    <w:rsid w:val="008E141F"/>
    <w:rsid w:val="008E15AD"/>
    <w:rsid w:val="008E23CD"/>
    <w:rsid w:val="008E273D"/>
    <w:rsid w:val="008E2ADB"/>
    <w:rsid w:val="008E32C4"/>
    <w:rsid w:val="008E478E"/>
    <w:rsid w:val="008E4888"/>
    <w:rsid w:val="008E4A20"/>
    <w:rsid w:val="008E64D3"/>
    <w:rsid w:val="008E7101"/>
    <w:rsid w:val="008E7421"/>
    <w:rsid w:val="008E74E4"/>
    <w:rsid w:val="008F0A4D"/>
    <w:rsid w:val="008F2076"/>
    <w:rsid w:val="008F2334"/>
    <w:rsid w:val="008F2458"/>
    <w:rsid w:val="008F551E"/>
    <w:rsid w:val="008F56A0"/>
    <w:rsid w:val="008F5775"/>
    <w:rsid w:val="008F59B1"/>
    <w:rsid w:val="008F7076"/>
    <w:rsid w:val="008F77BA"/>
    <w:rsid w:val="008F7ABD"/>
    <w:rsid w:val="00901B84"/>
    <w:rsid w:val="00901D70"/>
    <w:rsid w:val="0090215F"/>
    <w:rsid w:val="00902621"/>
    <w:rsid w:val="00902C12"/>
    <w:rsid w:val="00903880"/>
    <w:rsid w:val="00904318"/>
    <w:rsid w:val="00904B3E"/>
    <w:rsid w:val="00904E36"/>
    <w:rsid w:val="009051B2"/>
    <w:rsid w:val="0090601B"/>
    <w:rsid w:val="00906ADE"/>
    <w:rsid w:val="00906F5F"/>
    <w:rsid w:val="00907201"/>
    <w:rsid w:val="009100B2"/>
    <w:rsid w:val="00912329"/>
    <w:rsid w:val="0091252E"/>
    <w:rsid w:val="009126D0"/>
    <w:rsid w:val="00913CC3"/>
    <w:rsid w:val="0091559A"/>
    <w:rsid w:val="00915D18"/>
    <w:rsid w:val="00915E37"/>
    <w:rsid w:val="0091621C"/>
    <w:rsid w:val="0091773D"/>
    <w:rsid w:val="0092041B"/>
    <w:rsid w:val="00920815"/>
    <w:rsid w:val="00920D13"/>
    <w:rsid w:val="00920D20"/>
    <w:rsid w:val="0092130C"/>
    <w:rsid w:val="0092142F"/>
    <w:rsid w:val="00921C05"/>
    <w:rsid w:val="00922CD3"/>
    <w:rsid w:val="00923107"/>
    <w:rsid w:val="00923AD5"/>
    <w:rsid w:val="0092451C"/>
    <w:rsid w:val="0092470D"/>
    <w:rsid w:val="009251DA"/>
    <w:rsid w:val="009257D1"/>
    <w:rsid w:val="0092591B"/>
    <w:rsid w:val="00926162"/>
    <w:rsid w:val="00926706"/>
    <w:rsid w:val="00926D25"/>
    <w:rsid w:val="00927AC7"/>
    <w:rsid w:val="00927C2B"/>
    <w:rsid w:val="009300C0"/>
    <w:rsid w:val="00931102"/>
    <w:rsid w:val="0093189F"/>
    <w:rsid w:val="00931C32"/>
    <w:rsid w:val="00932424"/>
    <w:rsid w:val="00932DE7"/>
    <w:rsid w:val="00933013"/>
    <w:rsid w:val="009330F1"/>
    <w:rsid w:val="00934C17"/>
    <w:rsid w:val="00940842"/>
    <w:rsid w:val="00940C56"/>
    <w:rsid w:val="00940FAA"/>
    <w:rsid w:val="00941DA0"/>
    <w:rsid w:val="00942907"/>
    <w:rsid w:val="009435FA"/>
    <w:rsid w:val="00943744"/>
    <w:rsid w:val="0094392E"/>
    <w:rsid w:val="0094395F"/>
    <w:rsid w:val="00943DC8"/>
    <w:rsid w:val="009441AC"/>
    <w:rsid w:val="00944A5E"/>
    <w:rsid w:val="0094541D"/>
    <w:rsid w:val="00946068"/>
    <w:rsid w:val="009469B4"/>
    <w:rsid w:val="00947D8E"/>
    <w:rsid w:val="009503CD"/>
    <w:rsid w:val="009504CA"/>
    <w:rsid w:val="00950AE2"/>
    <w:rsid w:val="00950BC6"/>
    <w:rsid w:val="00951D94"/>
    <w:rsid w:val="0095231A"/>
    <w:rsid w:val="00953149"/>
    <w:rsid w:val="009531CB"/>
    <w:rsid w:val="0095343E"/>
    <w:rsid w:val="00954501"/>
    <w:rsid w:val="00954E60"/>
    <w:rsid w:val="00954FCC"/>
    <w:rsid w:val="009571CE"/>
    <w:rsid w:val="00957A56"/>
    <w:rsid w:val="00957D58"/>
    <w:rsid w:val="009600A5"/>
    <w:rsid w:val="009617CC"/>
    <w:rsid w:val="0096211A"/>
    <w:rsid w:val="009623A6"/>
    <w:rsid w:val="0096356B"/>
    <w:rsid w:val="009636F1"/>
    <w:rsid w:val="009646B6"/>
    <w:rsid w:val="00965333"/>
    <w:rsid w:val="009653AD"/>
    <w:rsid w:val="00965997"/>
    <w:rsid w:val="00967714"/>
    <w:rsid w:val="00971046"/>
    <w:rsid w:val="0097234A"/>
    <w:rsid w:val="009746DD"/>
    <w:rsid w:val="00974BCA"/>
    <w:rsid w:val="00974CEF"/>
    <w:rsid w:val="00974E89"/>
    <w:rsid w:val="009759C5"/>
    <w:rsid w:val="00975CBD"/>
    <w:rsid w:val="009764FD"/>
    <w:rsid w:val="00976C64"/>
    <w:rsid w:val="009770FD"/>
    <w:rsid w:val="0098061B"/>
    <w:rsid w:val="00980F56"/>
    <w:rsid w:val="00981355"/>
    <w:rsid w:val="00981BF4"/>
    <w:rsid w:val="00982B74"/>
    <w:rsid w:val="0098341D"/>
    <w:rsid w:val="00983612"/>
    <w:rsid w:val="00983A53"/>
    <w:rsid w:val="00983F23"/>
    <w:rsid w:val="00984588"/>
    <w:rsid w:val="009847F4"/>
    <w:rsid w:val="0098535E"/>
    <w:rsid w:val="0098541D"/>
    <w:rsid w:val="00985E94"/>
    <w:rsid w:val="00986853"/>
    <w:rsid w:val="00987128"/>
    <w:rsid w:val="0098734F"/>
    <w:rsid w:val="00987452"/>
    <w:rsid w:val="00987594"/>
    <w:rsid w:val="00990FE1"/>
    <w:rsid w:val="00991168"/>
    <w:rsid w:val="0099264E"/>
    <w:rsid w:val="0099289A"/>
    <w:rsid w:val="00993085"/>
    <w:rsid w:val="009936E8"/>
    <w:rsid w:val="00994845"/>
    <w:rsid w:val="00994C82"/>
    <w:rsid w:val="00995626"/>
    <w:rsid w:val="0099777F"/>
    <w:rsid w:val="00997DC4"/>
    <w:rsid w:val="009A029E"/>
    <w:rsid w:val="009A0C61"/>
    <w:rsid w:val="009A0E2A"/>
    <w:rsid w:val="009A14FA"/>
    <w:rsid w:val="009A2675"/>
    <w:rsid w:val="009A2A7D"/>
    <w:rsid w:val="009A38F0"/>
    <w:rsid w:val="009A6684"/>
    <w:rsid w:val="009A6CAB"/>
    <w:rsid w:val="009A7E9C"/>
    <w:rsid w:val="009B0E99"/>
    <w:rsid w:val="009B19E4"/>
    <w:rsid w:val="009B20BB"/>
    <w:rsid w:val="009B39A6"/>
    <w:rsid w:val="009B3E2C"/>
    <w:rsid w:val="009B3FB8"/>
    <w:rsid w:val="009B525E"/>
    <w:rsid w:val="009B62F2"/>
    <w:rsid w:val="009B6580"/>
    <w:rsid w:val="009B69B4"/>
    <w:rsid w:val="009B69CB"/>
    <w:rsid w:val="009C05B1"/>
    <w:rsid w:val="009C082D"/>
    <w:rsid w:val="009C08B6"/>
    <w:rsid w:val="009C0A89"/>
    <w:rsid w:val="009C0F85"/>
    <w:rsid w:val="009C1636"/>
    <w:rsid w:val="009C1B61"/>
    <w:rsid w:val="009C2A3B"/>
    <w:rsid w:val="009C394A"/>
    <w:rsid w:val="009C3A3B"/>
    <w:rsid w:val="009C3F64"/>
    <w:rsid w:val="009C4910"/>
    <w:rsid w:val="009C6341"/>
    <w:rsid w:val="009C676D"/>
    <w:rsid w:val="009C6802"/>
    <w:rsid w:val="009C7604"/>
    <w:rsid w:val="009C7C88"/>
    <w:rsid w:val="009D0CA7"/>
    <w:rsid w:val="009D1179"/>
    <w:rsid w:val="009D12A6"/>
    <w:rsid w:val="009D2BC4"/>
    <w:rsid w:val="009D2F04"/>
    <w:rsid w:val="009D316A"/>
    <w:rsid w:val="009D33CD"/>
    <w:rsid w:val="009D4AE3"/>
    <w:rsid w:val="009D4F8D"/>
    <w:rsid w:val="009D5C1B"/>
    <w:rsid w:val="009D6566"/>
    <w:rsid w:val="009D7A35"/>
    <w:rsid w:val="009E0200"/>
    <w:rsid w:val="009E0BAA"/>
    <w:rsid w:val="009E14B7"/>
    <w:rsid w:val="009E1898"/>
    <w:rsid w:val="009E2D70"/>
    <w:rsid w:val="009E30A9"/>
    <w:rsid w:val="009E3948"/>
    <w:rsid w:val="009E4413"/>
    <w:rsid w:val="009E47E0"/>
    <w:rsid w:val="009E569A"/>
    <w:rsid w:val="009E5976"/>
    <w:rsid w:val="009E5C80"/>
    <w:rsid w:val="009E5E72"/>
    <w:rsid w:val="009E5FE5"/>
    <w:rsid w:val="009E674E"/>
    <w:rsid w:val="009E67DC"/>
    <w:rsid w:val="009E68A1"/>
    <w:rsid w:val="009E6F03"/>
    <w:rsid w:val="009F07B6"/>
    <w:rsid w:val="009F0EC7"/>
    <w:rsid w:val="009F0EF6"/>
    <w:rsid w:val="009F27D2"/>
    <w:rsid w:val="009F2B51"/>
    <w:rsid w:val="009F2C7D"/>
    <w:rsid w:val="009F39C6"/>
    <w:rsid w:val="009F3AE6"/>
    <w:rsid w:val="009F4021"/>
    <w:rsid w:val="009F4471"/>
    <w:rsid w:val="009F4568"/>
    <w:rsid w:val="009F4708"/>
    <w:rsid w:val="009F580F"/>
    <w:rsid w:val="009F5F21"/>
    <w:rsid w:val="009F6050"/>
    <w:rsid w:val="009F699A"/>
    <w:rsid w:val="009F7044"/>
    <w:rsid w:val="009F70C6"/>
    <w:rsid w:val="00A00D1B"/>
    <w:rsid w:val="00A0154A"/>
    <w:rsid w:val="00A01AED"/>
    <w:rsid w:val="00A021AB"/>
    <w:rsid w:val="00A02911"/>
    <w:rsid w:val="00A036F7"/>
    <w:rsid w:val="00A04588"/>
    <w:rsid w:val="00A07A75"/>
    <w:rsid w:val="00A1016A"/>
    <w:rsid w:val="00A10313"/>
    <w:rsid w:val="00A112DF"/>
    <w:rsid w:val="00A128C7"/>
    <w:rsid w:val="00A141FD"/>
    <w:rsid w:val="00A14372"/>
    <w:rsid w:val="00A15038"/>
    <w:rsid w:val="00A15B76"/>
    <w:rsid w:val="00A16308"/>
    <w:rsid w:val="00A164C5"/>
    <w:rsid w:val="00A168E3"/>
    <w:rsid w:val="00A2033E"/>
    <w:rsid w:val="00A20B59"/>
    <w:rsid w:val="00A21C1D"/>
    <w:rsid w:val="00A2227B"/>
    <w:rsid w:val="00A224C1"/>
    <w:rsid w:val="00A22AA0"/>
    <w:rsid w:val="00A2302C"/>
    <w:rsid w:val="00A23070"/>
    <w:rsid w:val="00A241C5"/>
    <w:rsid w:val="00A25BE9"/>
    <w:rsid w:val="00A25F9A"/>
    <w:rsid w:val="00A261DB"/>
    <w:rsid w:val="00A26EB7"/>
    <w:rsid w:val="00A27BA7"/>
    <w:rsid w:val="00A30172"/>
    <w:rsid w:val="00A30DD8"/>
    <w:rsid w:val="00A30EB8"/>
    <w:rsid w:val="00A31B69"/>
    <w:rsid w:val="00A323CC"/>
    <w:rsid w:val="00A3365E"/>
    <w:rsid w:val="00A344B7"/>
    <w:rsid w:val="00A3486F"/>
    <w:rsid w:val="00A34B47"/>
    <w:rsid w:val="00A34FB2"/>
    <w:rsid w:val="00A364EA"/>
    <w:rsid w:val="00A370D0"/>
    <w:rsid w:val="00A3748C"/>
    <w:rsid w:val="00A4003C"/>
    <w:rsid w:val="00A40C1C"/>
    <w:rsid w:val="00A41515"/>
    <w:rsid w:val="00A416F2"/>
    <w:rsid w:val="00A41B70"/>
    <w:rsid w:val="00A427AF"/>
    <w:rsid w:val="00A42847"/>
    <w:rsid w:val="00A43045"/>
    <w:rsid w:val="00A43579"/>
    <w:rsid w:val="00A43DCE"/>
    <w:rsid w:val="00A4466C"/>
    <w:rsid w:val="00A44B9B"/>
    <w:rsid w:val="00A4528F"/>
    <w:rsid w:val="00A466FF"/>
    <w:rsid w:val="00A4767E"/>
    <w:rsid w:val="00A47D66"/>
    <w:rsid w:val="00A5028C"/>
    <w:rsid w:val="00A50D28"/>
    <w:rsid w:val="00A50D2B"/>
    <w:rsid w:val="00A525AB"/>
    <w:rsid w:val="00A52BE9"/>
    <w:rsid w:val="00A533BE"/>
    <w:rsid w:val="00A53476"/>
    <w:rsid w:val="00A55DB4"/>
    <w:rsid w:val="00A57551"/>
    <w:rsid w:val="00A57DA6"/>
    <w:rsid w:val="00A60948"/>
    <w:rsid w:val="00A60C53"/>
    <w:rsid w:val="00A6175B"/>
    <w:rsid w:val="00A619CA"/>
    <w:rsid w:val="00A61B96"/>
    <w:rsid w:val="00A61D4F"/>
    <w:rsid w:val="00A62047"/>
    <w:rsid w:val="00A638A5"/>
    <w:rsid w:val="00A63BBC"/>
    <w:rsid w:val="00A64B76"/>
    <w:rsid w:val="00A65309"/>
    <w:rsid w:val="00A65617"/>
    <w:rsid w:val="00A65B01"/>
    <w:rsid w:val="00A65E95"/>
    <w:rsid w:val="00A662C8"/>
    <w:rsid w:val="00A664DB"/>
    <w:rsid w:val="00A6672D"/>
    <w:rsid w:val="00A66BAC"/>
    <w:rsid w:val="00A6731A"/>
    <w:rsid w:val="00A70B01"/>
    <w:rsid w:val="00A711C7"/>
    <w:rsid w:val="00A71846"/>
    <w:rsid w:val="00A72000"/>
    <w:rsid w:val="00A73000"/>
    <w:rsid w:val="00A73A9B"/>
    <w:rsid w:val="00A74B37"/>
    <w:rsid w:val="00A7507A"/>
    <w:rsid w:val="00A7545D"/>
    <w:rsid w:val="00A758E5"/>
    <w:rsid w:val="00A75DA2"/>
    <w:rsid w:val="00A774C8"/>
    <w:rsid w:val="00A77B1E"/>
    <w:rsid w:val="00A77E85"/>
    <w:rsid w:val="00A827EC"/>
    <w:rsid w:val="00A82B41"/>
    <w:rsid w:val="00A83084"/>
    <w:rsid w:val="00A83106"/>
    <w:rsid w:val="00A845BD"/>
    <w:rsid w:val="00A84BF5"/>
    <w:rsid w:val="00A85892"/>
    <w:rsid w:val="00A85D7D"/>
    <w:rsid w:val="00A85DC8"/>
    <w:rsid w:val="00A866E8"/>
    <w:rsid w:val="00A86BEA"/>
    <w:rsid w:val="00A86C88"/>
    <w:rsid w:val="00A86FAD"/>
    <w:rsid w:val="00A87AFB"/>
    <w:rsid w:val="00A9042C"/>
    <w:rsid w:val="00A90A86"/>
    <w:rsid w:val="00A91689"/>
    <w:rsid w:val="00A91BA4"/>
    <w:rsid w:val="00A91C7D"/>
    <w:rsid w:val="00A92268"/>
    <w:rsid w:val="00A9318F"/>
    <w:rsid w:val="00A9397C"/>
    <w:rsid w:val="00A95550"/>
    <w:rsid w:val="00A956FB"/>
    <w:rsid w:val="00A96842"/>
    <w:rsid w:val="00A96C25"/>
    <w:rsid w:val="00A96D4C"/>
    <w:rsid w:val="00A97240"/>
    <w:rsid w:val="00A97A41"/>
    <w:rsid w:val="00A97A94"/>
    <w:rsid w:val="00AA005E"/>
    <w:rsid w:val="00AA0090"/>
    <w:rsid w:val="00AA1086"/>
    <w:rsid w:val="00AA1BDB"/>
    <w:rsid w:val="00AA1F6E"/>
    <w:rsid w:val="00AA26F8"/>
    <w:rsid w:val="00AA272B"/>
    <w:rsid w:val="00AA2CF2"/>
    <w:rsid w:val="00AA2E5F"/>
    <w:rsid w:val="00AA3D4F"/>
    <w:rsid w:val="00AA473D"/>
    <w:rsid w:val="00AA4759"/>
    <w:rsid w:val="00AA4F38"/>
    <w:rsid w:val="00AA599B"/>
    <w:rsid w:val="00AA6075"/>
    <w:rsid w:val="00AA7313"/>
    <w:rsid w:val="00AA7B62"/>
    <w:rsid w:val="00AA7CB7"/>
    <w:rsid w:val="00AB01FF"/>
    <w:rsid w:val="00AB08AE"/>
    <w:rsid w:val="00AB092B"/>
    <w:rsid w:val="00AB1439"/>
    <w:rsid w:val="00AB1EE0"/>
    <w:rsid w:val="00AB1F42"/>
    <w:rsid w:val="00AB21B4"/>
    <w:rsid w:val="00AB2354"/>
    <w:rsid w:val="00AB2F42"/>
    <w:rsid w:val="00AB2FD8"/>
    <w:rsid w:val="00AB3CBB"/>
    <w:rsid w:val="00AB3E42"/>
    <w:rsid w:val="00AB42DB"/>
    <w:rsid w:val="00AB49BB"/>
    <w:rsid w:val="00AB4FA0"/>
    <w:rsid w:val="00AB6508"/>
    <w:rsid w:val="00AB6900"/>
    <w:rsid w:val="00AB6D50"/>
    <w:rsid w:val="00AB7846"/>
    <w:rsid w:val="00AC0663"/>
    <w:rsid w:val="00AC0D57"/>
    <w:rsid w:val="00AC11DF"/>
    <w:rsid w:val="00AC1391"/>
    <w:rsid w:val="00AC15CF"/>
    <w:rsid w:val="00AC1AE5"/>
    <w:rsid w:val="00AC3A4D"/>
    <w:rsid w:val="00AC3DEB"/>
    <w:rsid w:val="00AC53E9"/>
    <w:rsid w:val="00AC57E8"/>
    <w:rsid w:val="00AC661A"/>
    <w:rsid w:val="00AC7D3B"/>
    <w:rsid w:val="00AD0C4D"/>
    <w:rsid w:val="00AD18F7"/>
    <w:rsid w:val="00AD224E"/>
    <w:rsid w:val="00AD3E22"/>
    <w:rsid w:val="00AD552D"/>
    <w:rsid w:val="00AD5B59"/>
    <w:rsid w:val="00AD71BB"/>
    <w:rsid w:val="00AE04BA"/>
    <w:rsid w:val="00AE0777"/>
    <w:rsid w:val="00AE113D"/>
    <w:rsid w:val="00AE15EA"/>
    <w:rsid w:val="00AE1794"/>
    <w:rsid w:val="00AE3766"/>
    <w:rsid w:val="00AE433D"/>
    <w:rsid w:val="00AE4934"/>
    <w:rsid w:val="00AE4E43"/>
    <w:rsid w:val="00AE500F"/>
    <w:rsid w:val="00AE510C"/>
    <w:rsid w:val="00AE518F"/>
    <w:rsid w:val="00AE585D"/>
    <w:rsid w:val="00AE5D51"/>
    <w:rsid w:val="00AE6E43"/>
    <w:rsid w:val="00AF05E4"/>
    <w:rsid w:val="00AF0E52"/>
    <w:rsid w:val="00AF1366"/>
    <w:rsid w:val="00AF2054"/>
    <w:rsid w:val="00AF288E"/>
    <w:rsid w:val="00AF2903"/>
    <w:rsid w:val="00AF2A56"/>
    <w:rsid w:val="00AF3967"/>
    <w:rsid w:val="00AF3D2F"/>
    <w:rsid w:val="00AF53DA"/>
    <w:rsid w:val="00AF5A1F"/>
    <w:rsid w:val="00AF6E31"/>
    <w:rsid w:val="00AF78A0"/>
    <w:rsid w:val="00AF7CF2"/>
    <w:rsid w:val="00B000A7"/>
    <w:rsid w:val="00B00945"/>
    <w:rsid w:val="00B009D9"/>
    <w:rsid w:val="00B00C30"/>
    <w:rsid w:val="00B011A6"/>
    <w:rsid w:val="00B014E0"/>
    <w:rsid w:val="00B0200C"/>
    <w:rsid w:val="00B02107"/>
    <w:rsid w:val="00B0586F"/>
    <w:rsid w:val="00B06B8B"/>
    <w:rsid w:val="00B11666"/>
    <w:rsid w:val="00B11944"/>
    <w:rsid w:val="00B12772"/>
    <w:rsid w:val="00B131C3"/>
    <w:rsid w:val="00B13A0F"/>
    <w:rsid w:val="00B13D2A"/>
    <w:rsid w:val="00B144EA"/>
    <w:rsid w:val="00B147DF"/>
    <w:rsid w:val="00B14BE4"/>
    <w:rsid w:val="00B15260"/>
    <w:rsid w:val="00B155B3"/>
    <w:rsid w:val="00B16159"/>
    <w:rsid w:val="00B16A6C"/>
    <w:rsid w:val="00B20182"/>
    <w:rsid w:val="00B20664"/>
    <w:rsid w:val="00B20A8D"/>
    <w:rsid w:val="00B20F68"/>
    <w:rsid w:val="00B21294"/>
    <w:rsid w:val="00B212F1"/>
    <w:rsid w:val="00B21B27"/>
    <w:rsid w:val="00B21C16"/>
    <w:rsid w:val="00B21D0F"/>
    <w:rsid w:val="00B229D4"/>
    <w:rsid w:val="00B23B35"/>
    <w:rsid w:val="00B23C85"/>
    <w:rsid w:val="00B2474E"/>
    <w:rsid w:val="00B24974"/>
    <w:rsid w:val="00B2636A"/>
    <w:rsid w:val="00B26478"/>
    <w:rsid w:val="00B275F3"/>
    <w:rsid w:val="00B3036B"/>
    <w:rsid w:val="00B310FF"/>
    <w:rsid w:val="00B31E75"/>
    <w:rsid w:val="00B3235B"/>
    <w:rsid w:val="00B32C0D"/>
    <w:rsid w:val="00B3359E"/>
    <w:rsid w:val="00B34812"/>
    <w:rsid w:val="00B34E91"/>
    <w:rsid w:val="00B377DA"/>
    <w:rsid w:val="00B37DD4"/>
    <w:rsid w:val="00B37FCB"/>
    <w:rsid w:val="00B40C6C"/>
    <w:rsid w:val="00B40CA4"/>
    <w:rsid w:val="00B410F8"/>
    <w:rsid w:val="00B41632"/>
    <w:rsid w:val="00B416D7"/>
    <w:rsid w:val="00B4228A"/>
    <w:rsid w:val="00B427E0"/>
    <w:rsid w:val="00B42C46"/>
    <w:rsid w:val="00B4365F"/>
    <w:rsid w:val="00B437CC"/>
    <w:rsid w:val="00B43B80"/>
    <w:rsid w:val="00B43FC0"/>
    <w:rsid w:val="00B44D21"/>
    <w:rsid w:val="00B4517A"/>
    <w:rsid w:val="00B45C52"/>
    <w:rsid w:val="00B45E0B"/>
    <w:rsid w:val="00B45F46"/>
    <w:rsid w:val="00B462E8"/>
    <w:rsid w:val="00B473C4"/>
    <w:rsid w:val="00B47783"/>
    <w:rsid w:val="00B4780A"/>
    <w:rsid w:val="00B47B00"/>
    <w:rsid w:val="00B503A9"/>
    <w:rsid w:val="00B50730"/>
    <w:rsid w:val="00B51168"/>
    <w:rsid w:val="00B51456"/>
    <w:rsid w:val="00B51F57"/>
    <w:rsid w:val="00B526AF"/>
    <w:rsid w:val="00B52FEB"/>
    <w:rsid w:val="00B5413A"/>
    <w:rsid w:val="00B54481"/>
    <w:rsid w:val="00B54BBB"/>
    <w:rsid w:val="00B5619C"/>
    <w:rsid w:val="00B56963"/>
    <w:rsid w:val="00B60063"/>
    <w:rsid w:val="00B606C8"/>
    <w:rsid w:val="00B6077D"/>
    <w:rsid w:val="00B60D96"/>
    <w:rsid w:val="00B61163"/>
    <w:rsid w:val="00B61CEE"/>
    <w:rsid w:val="00B62274"/>
    <w:rsid w:val="00B62722"/>
    <w:rsid w:val="00B62746"/>
    <w:rsid w:val="00B6285D"/>
    <w:rsid w:val="00B63863"/>
    <w:rsid w:val="00B64CE0"/>
    <w:rsid w:val="00B64EE6"/>
    <w:rsid w:val="00B657AA"/>
    <w:rsid w:val="00B65BE2"/>
    <w:rsid w:val="00B65EDF"/>
    <w:rsid w:val="00B66475"/>
    <w:rsid w:val="00B66E8C"/>
    <w:rsid w:val="00B71038"/>
    <w:rsid w:val="00B7111B"/>
    <w:rsid w:val="00B716F7"/>
    <w:rsid w:val="00B718A1"/>
    <w:rsid w:val="00B719DC"/>
    <w:rsid w:val="00B71B35"/>
    <w:rsid w:val="00B72FBA"/>
    <w:rsid w:val="00B73C91"/>
    <w:rsid w:val="00B74957"/>
    <w:rsid w:val="00B755B0"/>
    <w:rsid w:val="00B7578D"/>
    <w:rsid w:val="00B75EA9"/>
    <w:rsid w:val="00B764DB"/>
    <w:rsid w:val="00B76F7C"/>
    <w:rsid w:val="00B77FF5"/>
    <w:rsid w:val="00B81A77"/>
    <w:rsid w:val="00B821FB"/>
    <w:rsid w:val="00B82271"/>
    <w:rsid w:val="00B82F8C"/>
    <w:rsid w:val="00B830AA"/>
    <w:rsid w:val="00B83704"/>
    <w:rsid w:val="00B83CDA"/>
    <w:rsid w:val="00B83FDF"/>
    <w:rsid w:val="00B85A44"/>
    <w:rsid w:val="00B86C49"/>
    <w:rsid w:val="00B87252"/>
    <w:rsid w:val="00B9028F"/>
    <w:rsid w:val="00B91D6B"/>
    <w:rsid w:val="00B92471"/>
    <w:rsid w:val="00B93109"/>
    <w:rsid w:val="00B942A9"/>
    <w:rsid w:val="00B943C9"/>
    <w:rsid w:val="00B94DEF"/>
    <w:rsid w:val="00B9554C"/>
    <w:rsid w:val="00B95691"/>
    <w:rsid w:val="00B95A9D"/>
    <w:rsid w:val="00B95ECF"/>
    <w:rsid w:val="00B97496"/>
    <w:rsid w:val="00B97876"/>
    <w:rsid w:val="00B978CC"/>
    <w:rsid w:val="00BA01AA"/>
    <w:rsid w:val="00BA0518"/>
    <w:rsid w:val="00BA0F7A"/>
    <w:rsid w:val="00BA1581"/>
    <w:rsid w:val="00BA20B9"/>
    <w:rsid w:val="00BA2D0E"/>
    <w:rsid w:val="00BA3079"/>
    <w:rsid w:val="00BA30F9"/>
    <w:rsid w:val="00BA3132"/>
    <w:rsid w:val="00BA3142"/>
    <w:rsid w:val="00BA3210"/>
    <w:rsid w:val="00BA49B9"/>
    <w:rsid w:val="00BA4AB9"/>
    <w:rsid w:val="00BA59F1"/>
    <w:rsid w:val="00BA5A66"/>
    <w:rsid w:val="00BA67E8"/>
    <w:rsid w:val="00BA6FFD"/>
    <w:rsid w:val="00BA762C"/>
    <w:rsid w:val="00BB16B2"/>
    <w:rsid w:val="00BB19D4"/>
    <w:rsid w:val="00BB1F49"/>
    <w:rsid w:val="00BB372C"/>
    <w:rsid w:val="00BB46EE"/>
    <w:rsid w:val="00BB46F9"/>
    <w:rsid w:val="00BB4CC7"/>
    <w:rsid w:val="00BB582B"/>
    <w:rsid w:val="00BB58CE"/>
    <w:rsid w:val="00BB5A7B"/>
    <w:rsid w:val="00BB5AD6"/>
    <w:rsid w:val="00BB6059"/>
    <w:rsid w:val="00BB6876"/>
    <w:rsid w:val="00BB70FE"/>
    <w:rsid w:val="00BC01A2"/>
    <w:rsid w:val="00BC03CF"/>
    <w:rsid w:val="00BC0681"/>
    <w:rsid w:val="00BC19C2"/>
    <w:rsid w:val="00BC1FC6"/>
    <w:rsid w:val="00BC2332"/>
    <w:rsid w:val="00BC2728"/>
    <w:rsid w:val="00BC29AB"/>
    <w:rsid w:val="00BC2A03"/>
    <w:rsid w:val="00BC2D45"/>
    <w:rsid w:val="00BC2E7C"/>
    <w:rsid w:val="00BC3F11"/>
    <w:rsid w:val="00BC49A4"/>
    <w:rsid w:val="00BC4B33"/>
    <w:rsid w:val="00BC563D"/>
    <w:rsid w:val="00BC60AC"/>
    <w:rsid w:val="00BC65D8"/>
    <w:rsid w:val="00BC68F1"/>
    <w:rsid w:val="00BC6B4E"/>
    <w:rsid w:val="00BD0045"/>
    <w:rsid w:val="00BD0110"/>
    <w:rsid w:val="00BD0C04"/>
    <w:rsid w:val="00BD0E97"/>
    <w:rsid w:val="00BD1DAA"/>
    <w:rsid w:val="00BD207C"/>
    <w:rsid w:val="00BD3031"/>
    <w:rsid w:val="00BD31CC"/>
    <w:rsid w:val="00BD3AC2"/>
    <w:rsid w:val="00BD4404"/>
    <w:rsid w:val="00BD481C"/>
    <w:rsid w:val="00BD4D93"/>
    <w:rsid w:val="00BD5357"/>
    <w:rsid w:val="00BD58DD"/>
    <w:rsid w:val="00BD6130"/>
    <w:rsid w:val="00BD61B3"/>
    <w:rsid w:val="00BD61E7"/>
    <w:rsid w:val="00BD6631"/>
    <w:rsid w:val="00BD7166"/>
    <w:rsid w:val="00BE0242"/>
    <w:rsid w:val="00BE0936"/>
    <w:rsid w:val="00BE11DA"/>
    <w:rsid w:val="00BE2C93"/>
    <w:rsid w:val="00BE2FAA"/>
    <w:rsid w:val="00BE40F0"/>
    <w:rsid w:val="00BE45D6"/>
    <w:rsid w:val="00BE4926"/>
    <w:rsid w:val="00BE4E93"/>
    <w:rsid w:val="00BE7D33"/>
    <w:rsid w:val="00BF0923"/>
    <w:rsid w:val="00BF1144"/>
    <w:rsid w:val="00BF25D1"/>
    <w:rsid w:val="00BF2B11"/>
    <w:rsid w:val="00BF3408"/>
    <w:rsid w:val="00BF4065"/>
    <w:rsid w:val="00BF485B"/>
    <w:rsid w:val="00BF55B8"/>
    <w:rsid w:val="00BF64AB"/>
    <w:rsid w:val="00BF763C"/>
    <w:rsid w:val="00BF7AE6"/>
    <w:rsid w:val="00C01036"/>
    <w:rsid w:val="00C01187"/>
    <w:rsid w:val="00C02630"/>
    <w:rsid w:val="00C02FD9"/>
    <w:rsid w:val="00C03EF3"/>
    <w:rsid w:val="00C044F1"/>
    <w:rsid w:val="00C04654"/>
    <w:rsid w:val="00C0649E"/>
    <w:rsid w:val="00C06DA6"/>
    <w:rsid w:val="00C10579"/>
    <w:rsid w:val="00C108A1"/>
    <w:rsid w:val="00C1111E"/>
    <w:rsid w:val="00C11CF3"/>
    <w:rsid w:val="00C120E2"/>
    <w:rsid w:val="00C12A5B"/>
    <w:rsid w:val="00C12F88"/>
    <w:rsid w:val="00C13C28"/>
    <w:rsid w:val="00C14096"/>
    <w:rsid w:val="00C140B8"/>
    <w:rsid w:val="00C14CED"/>
    <w:rsid w:val="00C15472"/>
    <w:rsid w:val="00C1585D"/>
    <w:rsid w:val="00C15D7C"/>
    <w:rsid w:val="00C166CB"/>
    <w:rsid w:val="00C17B37"/>
    <w:rsid w:val="00C17C6E"/>
    <w:rsid w:val="00C17E0E"/>
    <w:rsid w:val="00C17FF0"/>
    <w:rsid w:val="00C20CD2"/>
    <w:rsid w:val="00C21484"/>
    <w:rsid w:val="00C216CD"/>
    <w:rsid w:val="00C21F08"/>
    <w:rsid w:val="00C22599"/>
    <w:rsid w:val="00C23609"/>
    <w:rsid w:val="00C238CF"/>
    <w:rsid w:val="00C23D12"/>
    <w:rsid w:val="00C24837"/>
    <w:rsid w:val="00C27BF3"/>
    <w:rsid w:val="00C30721"/>
    <w:rsid w:val="00C3081F"/>
    <w:rsid w:val="00C31DD4"/>
    <w:rsid w:val="00C32D9F"/>
    <w:rsid w:val="00C32DCE"/>
    <w:rsid w:val="00C3329E"/>
    <w:rsid w:val="00C33A66"/>
    <w:rsid w:val="00C34CFA"/>
    <w:rsid w:val="00C35351"/>
    <w:rsid w:val="00C3564A"/>
    <w:rsid w:val="00C36119"/>
    <w:rsid w:val="00C367B5"/>
    <w:rsid w:val="00C367BC"/>
    <w:rsid w:val="00C3775D"/>
    <w:rsid w:val="00C37D5B"/>
    <w:rsid w:val="00C4057A"/>
    <w:rsid w:val="00C415A7"/>
    <w:rsid w:val="00C41E3C"/>
    <w:rsid w:val="00C42EF7"/>
    <w:rsid w:val="00C43089"/>
    <w:rsid w:val="00C43747"/>
    <w:rsid w:val="00C43E79"/>
    <w:rsid w:val="00C43F2F"/>
    <w:rsid w:val="00C473F3"/>
    <w:rsid w:val="00C473F5"/>
    <w:rsid w:val="00C50DDA"/>
    <w:rsid w:val="00C52D3B"/>
    <w:rsid w:val="00C52FBF"/>
    <w:rsid w:val="00C53BD9"/>
    <w:rsid w:val="00C549B5"/>
    <w:rsid w:val="00C54F1E"/>
    <w:rsid w:val="00C57DA2"/>
    <w:rsid w:val="00C602EF"/>
    <w:rsid w:val="00C60E48"/>
    <w:rsid w:val="00C61198"/>
    <w:rsid w:val="00C62708"/>
    <w:rsid w:val="00C648E0"/>
    <w:rsid w:val="00C6490E"/>
    <w:rsid w:val="00C6610B"/>
    <w:rsid w:val="00C66110"/>
    <w:rsid w:val="00C666FE"/>
    <w:rsid w:val="00C66E0F"/>
    <w:rsid w:val="00C671E2"/>
    <w:rsid w:val="00C6749C"/>
    <w:rsid w:val="00C702D3"/>
    <w:rsid w:val="00C70DFC"/>
    <w:rsid w:val="00C718CE"/>
    <w:rsid w:val="00C723BF"/>
    <w:rsid w:val="00C72766"/>
    <w:rsid w:val="00C72C47"/>
    <w:rsid w:val="00C72F4A"/>
    <w:rsid w:val="00C73B1F"/>
    <w:rsid w:val="00C73BFA"/>
    <w:rsid w:val="00C740AA"/>
    <w:rsid w:val="00C74F21"/>
    <w:rsid w:val="00C7503F"/>
    <w:rsid w:val="00C755C6"/>
    <w:rsid w:val="00C75795"/>
    <w:rsid w:val="00C7656D"/>
    <w:rsid w:val="00C76E66"/>
    <w:rsid w:val="00C80BC4"/>
    <w:rsid w:val="00C82333"/>
    <w:rsid w:val="00C82651"/>
    <w:rsid w:val="00C8339F"/>
    <w:rsid w:val="00C83ECA"/>
    <w:rsid w:val="00C845EC"/>
    <w:rsid w:val="00C848B8"/>
    <w:rsid w:val="00C84C03"/>
    <w:rsid w:val="00C84ED6"/>
    <w:rsid w:val="00C851EE"/>
    <w:rsid w:val="00C8525E"/>
    <w:rsid w:val="00C86D77"/>
    <w:rsid w:val="00C87055"/>
    <w:rsid w:val="00C87118"/>
    <w:rsid w:val="00C87CB9"/>
    <w:rsid w:val="00C900FB"/>
    <w:rsid w:val="00C90D24"/>
    <w:rsid w:val="00C91F35"/>
    <w:rsid w:val="00C9364C"/>
    <w:rsid w:val="00C93BF6"/>
    <w:rsid w:val="00C94278"/>
    <w:rsid w:val="00C94653"/>
    <w:rsid w:val="00CA03C0"/>
    <w:rsid w:val="00CA1152"/>
    <w:rsid w:val="00CA17AC"/>
    <w:rsid w:val="00CA1CE4"/>
    <w:rsid w:val="00CA34DF"/>
    <w:rsid w:val="00CA4633"/>
    <w:rsid w:val="00CA4882"/>
    <w:rsid w:val="00CA4A02"/>
    <w:rsid w:val="00CA4BE2"/>
    <w:rsid w:val="00CA5BE0"/>
    <w:rsid w:val="00CA5C72"/>
    <w:rsid w:val="00CA6D6B"/>
    <w:rsid w:val="00CA707A"/>
    <w:rsid w:val="00CA7B58"/>
    <w:rsid w:val="00CA7E84"/>
    <w:rsid w:val="00CB01D4"/>
    <w:rsid w:val="00CB09EA"/>
    <w:rsid w:val="00CB13C3"/>
    <w:rsid w:val="00CB1EF5"/>
    <w:rsid w:val="00CB345E"/>
    <w:rsid w:val="00CB3A44"/>
    <w:rsid w:val="00CB439B"/>
    <w:rsid w:val="00CB4C90"/>
    <w:rsid w:val="00CB5016"/>
    <w:rsid w:val="00CB516A"/>
    <w:rsid w:val="00CB5BBC"/>
    <w:rsid w:val="00CB7BD0"/>
    <w:rsid w:val="00CB7DAC"/>
    <w:rsid w:val="00CC0E0A"/>
    <w:rsid w:val="00CC1C7A"/>
    <w:rsid w:val="00CC20EF"/>
    <w:rsid w:val="00CC214A"/>
    <w:rsid w:val="00CC225E"/>
    <w:rsid w:val="00CC2D57"/>
    <w:rsid w:val="00CC3E45"/>
    <w:rsid w:val="00CC45C1"/>
    <w:rsid w:val="00CC5B98"/>
    <w:rsid w:val="00CC62FB"/>
    <w:rsid w:val="00CC641A"/>
    <w:rsid w:val="00CC78C7"/>
    <w:rsid w:val="00CC7F4F"/>
    <w:rsid w:val="00CD03E5"/>
    <w:rsid w:val="00CD0697"/>
    <w:rsid w:val="00CD20B6"/>
    <w:rsid w:val="00CD215D"/>
    <w:rsid w:val="00CD2FBE"/>
    <w:rsid w:val="00CD3D05"/>
    <w:rsid w:val="00CD5047"/>
    <w:rsid w:val="00CD5654"/>
    <w:rsid w:val="00CD5ACA"/>
    <w:rsid w:val="00CD5FC1"/>
    <w:rsid w:val="00CD69E5"/>
    <w:rsid w:val="00CD759A"/>
    <w:rsid w:val="00CE031A"/>
    <w:rsid w:val="00CE0861"/>
    <w:rsid w:val="00CE16E7"/>
    <w:rsid w:val="00CE1849"/>
    <w:rsid w:val="00CE26F8"/>
    <w:rsid w:val="00CE2CE1"/>
    <w:rsid w:val="00CE2D92"/>
    <w:rsid w:val="00CE380E"/>
    <w:rsid w:val="00CE4090"/>
    <w:rsid w:val="00CE409D"/>
    <w:rsid w:val="00CE41C3"/>
    <w:rsid w:val="00CE4DA4"/>
    <w:rsid w:val="00CE5060"/>
    <w:rsid w:val="00CE527B"/>
    <w:rsid w:val="00CE54DD"/>
    <w:rsid w:val="00CE5570"/>
    <w:rsid w:val="00CE5E69"/>
    <w:rsid w:val="00CE75E1"/>
    <w:rsid w:val="00CE7CA7"/>
    <w:rsid w:val="00CF005B"/>
    <w:rsid w:val="00CF0284"/>
    <w:rsid w:val="00CF122C"/>
    <w:rsid w:val="00CF221E"/>
    <w:rsid w:val="00CF258F"/>
    <w:rsid w:val="00CF2925"/>
    <w:rsid w:val="00CF2E1A"/>
    <w:rsid w:val="00CF3278"/>
    <w:rsid w:val="00CF3288"/>
    <w:rsid w:val="00CF369D"/>
    <w:rsid w:val="00CF370A"/>
    <w:rsid w:val="00CF3981"/>
    <w:rsid w:val="00CF3CEC"/>
    <w:rsid w:val="00CF49EC"/>
    <w:rsid w:val="00CF52C9"/>
    <w:rsid w:val="00CF6CFB"/>
    <w:rsid w:val="00CF7467"/>
    <w:rsid w:val="00CF7A19"/>
    <w:rsid w:val="00D00268"/>
    <w:rsid w:val="00D01717"/>
    <w:rsid w:val="00D01ADF"/>
    <w:rsid w:val="00D020CB"/>
    <w:rsid w:val="00D03B48"/>
    <w:rsid w:val="00D03BE1"/>
    <w:rsid w:val="00D049BC"/>
    <w:rsid w:val="00D04A28"/>
    <w:rsid w:val="00D04AB2"/>
    <w:rsid w:val="00D052CB"/>
    <w:rsid w:val="00D065DC"/>
    <w:rsid w:val="00D06F9E"/>
    <w:rsid w:val="00D07024"/>
    <w:rsid w:val="00D0759B"/>
    <w:rsid w:val="00D07693"/>
    <w:rsid w:val="00D10BA4"/>
    <w:rsid w:val="00D10C7B"/>
    <w:rsid w:val="00D11536"/>
    <w:rsid w:val="00D12386"/>
    <w:rsid w:val="00D12C59"/>
    <w:rsid w:val="00D13288"/>
    <w:rsid w:val="00D14E7F"/>
    <w:rsid w:val="00D150A1"/>
    <w:rsid w:val="00D15207"/>
    <w:rsid w:val="00D15935"/>
    <w:rsid w:val="00D16C74"/>
    <w:rsid w:val="00D172DD"/>
    <w:rsid w:val="00D17AF2"/>
    <w:rsid w:val="00D2071F"/>
    <w:rsid w:val="00D218E0"/>
    <w:rsid w:val="00D223BA"/>
    <w:rsid w:val="00D22F67"/>
    <w:rsid w:val="00D23A73"/>
    <w:rsid w:val="00D23B09"/>
    <w:rsid w:val="00D25A99"/>
    <w:rsid w:val="00D25D23"/>
    <w:rsid w:val="00D262D3"/>
    <w:rsid w:val="00D278D8"/>
    <w:rsid w:val="00D3090C"/>
    <w:rsid w:val="00D30D6C"/>
    <w:rsid w:val="00D311C9"/>
    <w:rsid w:val="00D31920"/>
    <w:rsid w:val="00D32429"/>
    <w:rsid w:val="00D32D27"/>
    <w:rsid w:val="00D34BC8"/>
    <w:rsid w:val="00D34F75"/>
    <w:rsid w:val="00D35372"/>
    <w:rsid w:val="00D357C8"/>
    <w:rsid w:val="00D35A22"/>
    <w:rsid w:val="00D35E0E"/>
    <w:rsid w:val="00D36EA6"/>
    <w:rsid w:val="00D373AB"/>
    <w:rsid w:val="00D4128B"/>
    <w:rsid w:val="00D41A5B"/>
    <w:rsid w:val="00D42624"/>
    <w:rsid w:val="00D44746"/>
    <w:rsid w:val="00D44877"/>
    <w:rsid w:val="00D455F7"/>
    <w:rsid w:val="00D45928"/>
    <w:rsid w:val="00D4678F"/>
    <w:rsid w:val="00D46A1F"/>
    <w:rsid w:val="00D47608"/>
    <w:rsid w:val="00D47B26"/>
    <w:rsid w:val="00D50859"/>
    <w:rsid w:val="00D50B62"/>
    <w:rsid w:val="00D517B1"/>
    <w:rsid w:val="00D518CD"/>
    <w:rsid w:val="00D51BED"/>
    <w:rsid w:val="00D5206C"/>
    <w:rsid w:val="00D52D96"/>
    <w:rsid w:val="00D54B93"/>
    <w:rsid w:val="00D570DA"/>
    <w:rsid w:val="00D5746B"/>
    <w:rsid w:val="00D602A1"/>
    <w:rsid w:val="00D608DD"/>
    <w:rsid w:val="00D60DA0"/>
    <w:rsid w:val="00D60DD8"/>
    <w:rsid w:val="00D63CDC"/>
    <w:rsid w:val="00D646CF"/>
    <w:rsid w:val="00D64BD4"/>
    <w:rsid w:val="00D659A5"/>
    <w:rsid w:val="00D661F7"/>
    <w:rsid w:val="00D66428"/>
    <w:rsid w:val="00D6759B"/>
    <w:rsid w:val="00D7012A"/>
    <w:rsid w:val="00D70438"/>
    <w:rsid w:val="00D71D7C"/>
    <w:rsid w:val="00D72647"/>
    <w:rsid w:val="00D727B7"/>
    <w:rsid w:val="00D73497"/>
    <w:rsid w:val="00D75092"/>
    <w:rsid w:val="00D75F2E"/>
    <w:rsid w:val="00D76FBF"/>
    <w:rsid w:val="00D7711E"/>
    <w:rsid w:val="00D77B1A"/>
    <w:rsid w:val="00D8064C"/>
    <w:rsid w:val="00D814F1"/>
    <w:rsid w:val="00D827FF"/>
    <w:rsid w:val="00D83241"/>
    <w:rsid w:val="00D83947"/>
    <w:rsid w:val="00D84287"/>
    <w:rsid w:val="00D84592"/>
    <w:rsid w:val="00D84DE5"/>
    <w:rsid w:val="00D8595C"/>
    <w:rsid w:val="00D85A6C"/>
    <w:rsid w:val="00D8649C"/>
    <w:rsid w:val="00D86823"/>
    <w:rsid w:val="00D877FF"/>
    <w:rsid w:val="00D87F6A"/>
    <w:rsid w:val="00D91720"/>
    <w:rsid w:val="00D92F55"/>
    <w:rsid w:val="00D932FB"/>
    <w:rsid w:val="00D93D58"/>
    <w:rsid w:val="00D93E2B"/>
    <w:rsid w:val="00D9525A"/>
    <w:rsid w:val="00D959D2"/>
    <w:rsid w:val="00D95E83"/>
    <w:rsid w:val="00D9719F"/>
    <w:rsid w:val="00D97DB2"/>
    <w:rsid w:val="00DA0197"/>
    <w:rsid w:val="00DA10DB"/>
    <w:rsid w:val="00DA1163"/>
    <w:rsid w:val="00DA205E"/>
    <w:rsid w:val="00DA26FB"/>
    <w:rsid w:val="00DA35DC"/>
    <w:rsid w:val="00DA3890"/>
    <w:rsid w:val="00DA3A17"/>
    <w:rsid w:val="00DA44A8"/>
    <w:rsid w:val="00DA5550"/>
    <w:rsid w:val="00DA5CE0"/>
    <w:rsid w:val="00DA61FA"/>
    <w:rsid w:val="00DA6588"/>
    <w:rsid w:val="00DA696C"/>
    <w:rsid w:val="00DB072A"/>
    <w:rsid w:val="00DB0AC7"/>
    <w:rsid w:val="00DB10EB"/>
    <w:rsid w:val="00DB1969"/>
    <w:rsid w:val="00DB226F"/>
    <w:rsid w:val="00DB31CF"/>
    <w:rsid w:val="00DB3D7B"/>
    <w:rsid w:val="00DB3E0A"/>
    <w:rsid w:val="00DB450C"/>
    <w:rsid w:val="00DB4C68"/>
    <w:rsid w:val="00DB4E35"/>
    <w:rsid w:val="00DB5F28"/>
    <w:rsid w:val="00DB6143"/>
    <w:rsid w:val="00DB6783"/>
    <w:rsid w:val="00DB67FC"/>
    <w:rsid w:val="00DB6C6E"/>
    <w:rsid w:val="00DC05FA"/>
    <w:rsid w:val="00DC0737"/>
    <w:rsid w:val="00DC3BBC"/>
    <w:rsid w:val="00DC3DD7"/>
    <w:rsid w:val="00DC41DF"/>
    <w:rsid w:val="00DC4398"/>
    <w:rsid w:val="00DC7F9E"/>
    <w:rsid w:val="00DD02F6"/>
    <w:rsid w:val="00DD1B76"/>
    <w:rsid w:val="00DD1BBC"/>
    <w:rsid w:val="00DD1DE3"/>
    <w:rsid w:val="00DD1EA3"/>
    <w:rsid w:val="00DD1FAF"/>
    <w:rsid w:val="00DD2C1E"/>
    <w:rsid w:val="00DD3064"/>
    <w:rsid w:val="00DD3C4F"/>
    <w:rsid w:val="00DD40D0"/>
    <w:rsid w:val="00DD543B"/>
    <w:rsid w:val="00DD5890"/>
    <w:rsid w:val="00DD6979"/>
    <w:rsid w:val="00DD69A1"/>
    <w:rsid w:val="00DD78D0"/>
    <w:rsid w:val="00DE14A5"/>
    <w:rsid w:val="00DE2BC6"/>
    <w:rsid w:val="00DE3ED7"/>
    <w:rsid w:val="00DE3FAF"/>
    <w:rsid w:val="00DE5187"/>
    <w:rsid w:val="00DE5474"/>
    <w:rsid w:val="00DE6276"/>
    <w:rsid w:val="00DE66F7"/>
    <w:rsid w:val="00DE6946"/>
    <w:rsid w:val="00DE6D2A"/>
    <w:rsid w:val="00DF06B7"/>
    <w:rsid w:val="00DF0812"/>
    <w:rsid w:val="00DF140A"/>
    <w:rsid w:val="00DF2A89"/>
    <w:rsid w:val="00DF2AB1"/>
    <w:rsid w:val="00DF2C94"/>
    <w:rsid w:val="00DF454B"/>
    <w:rsid w:val="00DF4666"/>
    <w:rsid w:val="00DF47EA"/>
    <w:rsid w:val="00DF4951"/>
    <w:rsid w:val="00DF563B"/>
    <w:rsid w:val="00DF612B"/>
    <w:rsid w:val="00DF65D6"/>
    <w:rsid w:val="00DF7246"/>
    <w:rsid w:val="00DF7DE3"/>
    <w:rsid w:val="00E003B5"/>
    <w:rsid w:val="00E00778"/>
    <w:rsid w:val="00E00AE0"/>
    <w:rsid w:val="00E02027"/>
    <w:rsid w:val="00E022D9"/>
    <w:rsid w:val="00E02CD7"/>
    <w:rsid w:val="00E031C5"/>
    <w:rsid w:val="00E037B4"/>
    <w:rsid w:val="00E03D64"/>
    <w:rsid w:val="00E04203"/>
    <w:rsid w:val="00E04440"/>
    <w:rsid w:val="00E04808"/>
    <w:rsid w:val="00E05ADC"/>
    <w:rsid w:val="00E06B97"/>
    <w:rsid w:val="00E06C0C"/>
    <w:rsid w:val="00E07382"/>
    <w:rsid w:val="00E075FA"/>
    <w:rsid w:val="00E109B1"/>
    <w:rsid w:val="00E11979"/>
    <w:rsid w:val="00E12953"/>
    <w:rsid w:val="00E12B3B"/>
    <w:rsid w:val="00E12DD4"/>
    <w:rsid w:val="00E13190"/>
    <w:rsid w:val="00E1444F"/>
    <w:rsid w:val="00E16E37"/>
    <w:rsid w:val="00E179BF"/>
    <w:rsid w:val="00E17C88"/>
    <w:rsid w:val="00E17FC1"/>
    <w:rsid w:val="00E20109"/>
    <w:rsid w:val="00E2133D"/>
    <w:rsid w:val="00E21D3F"/>
    <w:rsid w:val="00E22136"/>
    <w:rsid w:val="00E22525"/>
    <w:rsid w:val="00E22881"/>
    <w:rsid w:val="00E22B21"/>
    <w:rsid w:val="00E22E22"/>
    <w:rsid w:val="00E23CCD"/>
    <w:rsid w:val="00E2480A"/>
    <w:rsid w:val="00E24828"/>
    <w:rsid w:val="00E25520"/>
    <w:rsid w:val="00E261DE"/>
    <w:rsid w:val="00E26650"/>
    <w:rsid w:val="00E267B6"/>
    <w:rsid w:val="00E26B99"/>
    <w:rsid w:val="00E26D8A"/>
    <w:rsid w:val="00E279AA"/>
    <w:rsid w:val="00E27AC5"/>
    <w:rsid w:val="00E27B0A"/>
    <w:rsid w:val="00E27BD2"/>
    <w:rsid w:val="00E30F37"/>
    <w:rsid w:val="00E31CA6"/>
    <w:rsid w:val="00E327C8"/>
    <w:rsid w:val="00E32906"/>
    <w:rsid w:val="00E33B01"/>
    <w:rsid w:val="00E33C77"/>
    <w:rsid w:val="00E34847"/>
    <w:rsid w:val="00E34D1A"/>
    <w:rsid w:val="00E34F72"/>
    <w:rsid w:val="00E35287"/>
    <w:rsid w:val="00E36485"/>
    <w:rsid w:val="00E369A6"/>
    <w:rsid w:val="00E36AC7"/>
    <w:rsid w:val="00E37375"/>
    <w:rsid w:val="00E407BE"/>
    <w:rsid w:val="00E412CD"/>
    <w:rsid w:val="00E42ACF"/>
    <w:rsid w:val="00E42CAB"/>
    <w:rsid w:val="00E4311B"/>
    <w:rsid w:val="00E434E9"/>
    <w:rsid w:val="00E45122"/>
    <w:rsid w:val="00E45D57"/>
    <w:rsid w:val="00E467B1"/>
    <w:rsid w:val="00E47231"/>
    <w:rsid w:val="00E5072A"/>
    <w:rsid w:val="00E5195A"/>
    <w:rsid w:val="00E5238A"/>
    <w:rsid w:val="00E52722"/>
    <w:rsid w:val="00E5291E"/>
    <w:rsid w:val="00E53EE1"/>
    <w:rsid w:val="00E53F45"/>
    <w:rsid w:val="00E547E1"/>
    <w:rsid w:val="00E5485A"/>
    <w:rsid w:val="00E5504C"/>
    <w:rsid w:val="00E55C22"/>
    <w:rsid w:val="00E5695E"/>
    <w:rsid w:val="00E60282"/>
    <w:rsid w:val="00E60A70"/>
    <w:rsid w:val="00E60ADC"/>
    <w:rsid w:val="00E60E67"/>
    <w:rsid w:val="00E60FAC"/>
    <w:rsid w:val="00E61953"/>
    <w:rsid w:val="00E61F06"/>
    <w:rsid w:val="00E62311"/>
    <w:rsid w:val="00E63C2F"/>
    <w:rsid w:val="00E7044D"/>
    <w:rsid w:val="00E707BA"/>
    <w:rsid w:val="00E70F0A"/>
    <w:rsid w:val="00E7100F"/>
    <w:rsid w:val="00E72625"/>
    <w:rsid w:val="00E72FD9"/>
    <w:rsid w:val="00E73823"/>
    <w:rsid w:val="00E73B37"/>
    <w:rsid w:val="00E73BDE"/>
    <w:rsid w:val="00E7482A"/>
    <w:rsid w:val="00E766E2"/>
    <w:rsid w:val="00E774BF"/>
    <w:rsid w:val="00E804D1"/>
    <w:rsid w:val="00E818FB"/>
    <w:rsid w:val="00E81973"/>
    <w:rsid w:val="00E81B5B"/>
    <w:rsid w:val="00E81E0F"/>
    <w:rsid w:val="00E81F30"/>
    <w:rsid w:val="00E82146"/>
    <w:rsid w:val="00E82847"/>
    <w:rsid w:val="00E82D9B"/>
    <w:rsid w:val="00E83088"/>
    <w:rsid w:val="00E8338B"/>
    <w:rsid w:val="00E833AD"/>
    <w:rsid w:val="00E839D3"/>
    <w:rsid w:val="00E8460E"/>
    <w:rsid w:val="00E848D4"/>
    <w:rsid w:val="00E84A26"/>
    <w:rsid w:val="00E84DBF"/>
    <w:rsid w:val="00E8579A"/>
    <w:rsid w:val="00E85EF7"/>
    <w:rsid w:val="00E87171"/>
    <w:rsid w:val="00E87B76"/>
    <w:rsid w:val="00E90F89"/>
    <w:rsid w:val="00E91329"/>
    <w:rsid w:val="00E91591"/>
    <w:rsid w:val="00E91749"/>
    <w:rsid w:val="00E93A6A"/>
    <w:rsid w:val="00E93EC9"/>
    <w:rsid w:val="00E95DA7"/>
    <w:rsid w:val="00E95DB0"/>
    <w:rsid w:val="00E9663C"/>
    <w:rsid w:val="00E96FCC"/>
    <w:rsid w:val="00E9702E"/>
    <w:rsid w:val="00E970F1"/>
    <w:rsid w:val="00E970F9"/>
    <w:rsid w:val="00E97CCF"/>
    <w:rsid w:val="00E97DCC"/>
    <w:rsid w:val="00E97F46"/>
    <w:rsid w:val="00E97FBD"/>
    <w:rsid w:val="00EA072A"/>
    <w:rsid w:val="00EA0B71"/>
    <w:rsid w:val="00EA0F58"/>
    <w:rsid w:val="00EA11BE"/>
    <w:rsid w:val="00EA13C2"/>
    <w:rsid w:val="00EA145E"/>
    <w:rsid w:val="00EA3C5D"/>
    <w:rsid w:val="00EA3C9E"/>
    <w:rsid w:val="00EA3FC5"/>
    <w:rsid w:val="00EA49A5"/>
    <w:rsid w:val="00EA54FF"/>
    <w:rsid w:val="00EA55A7"/>
    <w:rsid w:val="00EA7AB5"/>
    <w:rsid w:val="00EA7E1D"/>
    <w:rsid w:val="00EB0B41"/>
    <w:rsid w:val="00EB0C67"/>
    <w:rsid w:val="00EB11E1"/>
    <w:rsid w:val="00EB1285"/>
    <w:rsid w:val="00EB14CF"/>
    <w:rsid w:val="00EB152F"/>
    <w:rsid w:val="00EB1DCC"/>
    <w:rsid w:val="00EB32D6"/>
    <w:rsid w:val="00EB35B8"/>
    <w:rsid w:val="00EB4002"/>
    <w:rsid w:val="00EB5A92"/>
    <w:rsid w:val="00EB72E7"/>
    <w:rsid w:val="00EC008B"/>
    <w:rsid w:val="00EC1A96"/>
    <w:rsid w:val="00EC1BA0"/>
    <w:rsid w:val="00EC1E90"/>
    <w:rsid w:val="00EC3208"/>
    <w:rsid w:val="00EC369B"/>
    <w:rsid w:val="00EC379F"/>
    <w:rsid w:val="00EC4122"/>
    <w:rsid w:val="00EC42D3"/>
    <w:rsid w:val="00EC47C0"/>
    <w:rsid w:val="00EC4837"/>
    <w:rsid w:val="00EC557F"/>
    <w:rsid w:val="00EC5A0E"/>
    <w:rsid w:val="00EC6EEF"/>
    <w:rsid w:val="00EC795A"/>
    <w:rsid w:val="00EC7B38"/>
    <w:rsid w:val="00ED08AD"/>
    <w:rsid w:val="00ED0F6E"/>
    <w:rsid w:val="00ED1A94"/>
    <w:rsid w:val="00ED1B77"/>
    <w:rsid w:val="00ED3A5D"/>
    <w:rsid w:val="00ED41A9"/>
    <w:rsid w:val="00ED476D"/>
    <w:rsid w:val="00ED5C06"/>
    <w:rsid w:val="00ED5CCF"/>
    <w:rsid w:val="00ED62C4"/>
    <w:rsid w:val="00ED6513"/>
    <w:rsid w:val="00ED6799"/>
    <w:rsid w:val="00ED7646"/>
    <w:rsid w:val="00ED7FC5"/>
    <w:rsid w:val="00EE09F0"/>
    <w:rsid w:val="00EE0F4F"/>
    <w:rsid w:val="00EE0FFB"/>
    <w:rsid w:val="00EE13AB"/>
    <w:rsid w:val="00EE21EA"/>
    <w:rsid w:val="00EE2EA7"/>
    <w:rsid w:val="00EE328E"/>
    <w:rsid w:val="00EE3C45"/>
    <w:rsid w:val="00EE454D"/>
    <w:rsid w:val="00EE4694"/>
    <w:rsid w:val="00EE679E"/>
    <w:rsid w:val="00EE7884"/>
    <w:rsid w:val="00EF0024"/>
    <w:rsid w:val="00EF098C"/>
    <w:rsid w:val="00EF1019"/>
    <w:rsid w:val="00EF15DC"/>
    <w:rsid w:val="00EF253F"/>
    <w:rsid w:val="00EF2AE4"/>
    <w:rsid w:val="00EF2AEA"/>
    <w:rsid w:val="00EF4CB6"/>
    <w:rsid w:val="00EF4E3B"/>
    <w:rsid w:val="00EF519C"/>
    <w:rsid w:val="00EF54CD"/>
    <w:rsid w:val="00EF662C"/>
    <w:rsid w:val="00EF66BA"/>
    <w:rsid w:val="00F0008E"/>
    <w:rsid w:val="00F0135D"/>
    <w:rsid w:val="00F0212D"/>
    <w:rsid w:val="00F03340"/>
    <w:rsid w:val="00F03679"/>
    <w:rsid w:val="00F04247"/>
    <w:rsid w:val="00F048C0"/>
    <w:rsid w:val="00F05137"/>
    <w:rsid w:val="00F05BA9"/>
    <w:rsid w:val="00F070DC"/>
    <w:rsid w:val="00F100CD"/>
    <w:rsid w:val="00F10103"/>
    <w:rsid w:val="00F103D7"/>
    <w:rsid w:val="00F1057B"/>
    <w:rsid w:val="00F10D84"/>
    <w:rsid w:val="00F111B4"/>
    <w:rsid w:val="00F111B9"/>
    <w:rsid w:val="00F11B80"/>
    <w:rsid w:val="00F128A9"/>
    <w:rsid w:val="00F13436"/>
    <w:rsid w:val="00F1399E"/>
    <w:rsid w:val="00F143D8"/>
    <w:rsid w:val="00F16637"/>
    <w:rsid w:val="00F16960"/>
    <w:rsid w:val="00F16DF0"/>
    <w:rsid w:val="00F1721D"/>
    <w:rsid w:val="00F17585"/>
    <w:rsid w:val="00F2034E"/>
    <w:rsid w:val="00F20472"/>
    <w:rsid w:val="00F20949"/>
    <w:rsid w:val="00F2155B"/>
    <w:rsid w:val="00F2176C"/>
    <w:rsid w:val="00F22101"/>
    <w:rsid w:val="00F2319F"/>
    <w:rsid w:val="00F231EE"/>
    <w:rsid w:val="00F235F7"/>
    <w:rsid w:val="00F23A22"/>
    <w:rsid w:val="00F23AF0"/>
    <w:rsid w:val="00F23F2F"/>
    <w:rsid w:val="00F24AB9"/>
    <w:rsid w:val="00F24D25"/>
    <w:rsid w:val="00F2516C"/>
    <w:rsid w:val="00F25415"/>
    <w:rsid w:val="00F25802"/>
    <w:rsid w:val="00F26C9C"/>
    <w:rsid w:val="00F26F9A"/>
    <w:rsid w:val="00F2722E"/>
    <w:rsid w:val="00F27A06"/>
    <w:rsid w:val="00F30499"/>
    <w:rsid w:val="00F3067A"/>
    <w:rsid w:val="00F30B57"/>
    <w:rsid w:val="00F318EA"/>
    <w:rsid w:val="00F31EE4"/>
    <w:rsid w:val="00F3268B"/>
    <w:rsid w:val="00F33B8F"/>
    <w:rsid w:val="00F33DE8"/>
    <w:rsid w:val="00F344A7"/>
    <w:rsid w:val="00F34ED0"/>
    <w:rsid w:val="00F35011"/>
    <w:rsid w:val="00F35079"/>
    <w:rsid w:val="00F358C6"/>
    <w:rsid w:val="00F406E9"/>
    <w:rsid w:val="00F416BE"/>
    <w:rsid w:val="00F428AE"/>
    <w:rsid w:val="00F42BB6"/>
    <w:rsid w:val="00F42CCF"/>
    <w:rsid w:val="00F430B5"/>
    <w:rsid w:val="00F432FD"/>
    <w:rsid w:val="00F4348D"/>
    <w:rsid w:val="00F44D67"/>
    <w:rsid w:val="00F45D54"/>
    <w:rsid w:val="00F45F74"/>
    <w:rsid w:val="00F461E3"/>
    <w:rsid w:val="00F46DB9"/>
    <w:rsid w:val="00F47B87"/>
    <w:rsid w:val="00F50C7E"/>
    <w:rsid w:val="00F50D37"/>
    <w:rsid w:val="00F51297"/>
    <w:rsid w:val="00F51605"/>
    <w:rsid w:val="00F51AEC"/>
    <w:rsid w:val="00F522B9"/>
    <w:rsid w:val="00F526FC"/>
    <w:rsid w:val="00F53F02"/>
    <w:rsid w:val="00F5470A"/>
    <w:rsid w:val="00F54884"/>
    <w:rsid w:val="00F54B31"/>
    <w:rsid w:val="00F54C62"/>
    <w:rsid w:val="00F54D97"/>
    <w:rsid w:val="00F553E9"/>
    <w:rsid w:val="00F56061"/>
    <w:rsid w:val="00F5636B"/>
    <w:rsid w:val="00F563E4"/>
    <w:rsid w:val="00F56F23"/>
    <w:rsid w:val="00F57287"/>
    <w:rsid w:val="00F57B18"/>
    <w:rsid w:val="00F57B21"/>
    <w:rsid w:val="00F60127"/>
    <w:rsid w:val="00F6059C"/>
    <w:rsid w:val="00F60CB8"/>
    <w:rsid w:val="00F616E1"/>
    <w:rsid w:val="00F62519"/>
    <w:rsid w:val="00F629C9"/>
    <w:rsid w:val="00F63460"/>
    <w:rsid w:val="00F63B6E"/>
    <w:rsid w:val="00F65B16"/>
    <w:rsid w:val="00F65C29"/>
    <w:rsid w:val="00F66557"/>
    <w:rsid w:val="00F67662"/>
    <w:rsid w:val="00F67CC0"/>
    <w:rsid w:val="00F67D53"/>
    <w:rsid w:val="00F704A3"/>
    <w:rsid w:val="00F707C2"/>
    <w:rsid w:val="00F71DDC"/>
    <w:rsid w:val="00F723A2"/>
    <w:rsid w:val="00F74E60"/>
    <w:rsid w:val="00F76371"/>
    <w:rsid w:val="00F76421"/>
    <w:rsid w:val="00F76526"/>
    <w:rsid w:val="00F77252"/>
    <w:rsid w:val="00F773DA"/>
    <w:rsid w:val="00F80095"/>
    <w:rsid w:val="00F808F8"/>
    <w:rsid w:val="00F81002"/>
    <w:rsid w:val="00F82476"/>
    <w:rsid w:val="00F82CD8"/>
    <w:rsid w:val="00F82EDE"/>
    <w:rsid w:val="00F8301D"/>
    <w:rsid w:val="00F8451C"/>
    <w:rsid w:val="00F84541"/>
    <w:rsid w:val="00F854E6"/>
    <w:rsid w:val="00F8555E"/>
    <w:rsid w:val="00F857E8"/>
    <w:rsid w:val="00F86B9B"/>
    <w:rsid w:val="00F86CBB"/>
    <w:rsid w:val="00F8704A"/>
    <w:rsid w:val="00F87481"/>
    <w:rsid w:val="00F87637"/>
    <w:rsid w:val="00F90C0E"/>
    <w:rsid w:val="00F91173"/>
    <w:rsid w:val="00F9138D"/>
    <w:rsid w:val="00F913A0"/>
    <w:rsid w:val="00F91E72"/>
    <w:rsid w:val="00F9274F"/>
    <w:rsid w:val="00F9357B"/>
    <w:rsid w:val="00F9368E"/>
    <w:rsid w:val="00F93E3D"/>
    <w:rsid w:val="00F94255"/>
    <w:rsid w:val="00F94549"/>
    <w:rsid w:val="00F94DBC"/>
    <w:rsid w:val="00F95759"/>
    <w:rsid w:val="00F95C14"/>
    <w:rsid w:val="00F95FE8"/>
    <w:rsid w:val="00F96ACD"/>
    <w:rsid w:val="00F97264"/>
    <w:rsid w:val="00F9775D"/>
    <w:rsid w:val="00F97A3D"/>
    <w:rsid w:val="00FA053B"/>
    <w:rsid w:val="00FA2882"/>
    <w:rsid w:val="00FA2AAE"/>
    <w:rsid w:val="00FA2B88"/>
    <w:rsid w:val="00FA32BD"/>
    <w:rsid w:val="00FA34BE"/>
    <w:rsid w:val="00FA3665"/>
    <w:rsid w:val="00FA3BF0"/>
    <w:rsid w:val="00FA42F1"/>
    <w:rsid w:val="00FA4739"/>
    <w:rsid w:val="00FA4752"/>
    <w:rsid w:val="00FA4B40"/>
    <w:rsid w:val="00FA4C92"/>
    <w:rsid w:val="00FA555B"/>
    <w:rsid w:val="00FA65E8"/>
    <w:rsid w:val="00FA6630"/>
    <w:rsid w:val="00FA667A"/>
    <w:rsid w:val="00FA69DC"/>
    <w:rsid w:val="00FA6DBC"/>
    <w:rsid w:val="00FA73A3"/>
    <w:rsid w:val="00FA771E"/>
    <w:rsid w:val="00FA7B69"/>
    <w:rsid w:val="00FB1F44"/>
    <w:rsid w:val="00FB245A"/>
    <w:rsid w:val="00FB46B1"/>
    <w:rsid w:val="00FB5365"/>
    <w:rsid w:val="00FB53D9"/>
    <w:rsid w:val="00FB59A9"/>
    <w:rsid w:val="00FB6117"/>
    <w:rsid w:val="00FB61F6"/>
    <w:rsid w:val="00FB62A6"/>
    <w:rsid w:val="00FB652B"/>
    <w:rsid w:val="00FB7EDE"/>
    <w:rsid w:val="00FB7EE4"/>
    <w:rsid w:val="00FC08E5"/>
    <w:rsid w:val="00FC1AC2"/>
    <w:rsid w:val="00FC2068"/>
    <w:rsid w:val="00FC24E4"/>
    <w:rsid w:val="00FC26DA"/>
    <w:rsid w:val="00FC272B"/>
    <w:rsid w:val="00FC2B3E"/>
    <w:rsid w:val="00FC3475"/>
    <w:rsid w:val="00FC3CB6"/>
    <w:rsid w:val="00FC4715"/>
    <w:rsid w:val="00FC49A4"/>
    <w:rsid w:val="00FC51AC"/>
    <w:rsid w:val="00FC5275"/>
    <w:rsid w:val="00FC5598"/>
    <w:rsid w:val="00FC5EDE"/>
    <w:rsid w:val="00FC70B3"/>
    <w:rsid w:val="00FD1323"/>
    <w:rsid w:val="00FD2628"/>
    <w:rsid w:val="00FD3625"/>
    <w:rsid w:val="00FD58C4"/>
    <w:rsid w:val="00FD65BA"/>
    <w:rsid w:val="00FD687B"/>
    <w:rsid w:val="00FD7696"/>
    <w:rsid w:val="00FD7AF4"/>
    <w:rsid w:val="00FE1695"/>
    <w:rsid w:val="00FE16A7"/>
    <w:rsid w:val="00FE1FC7"/>
    <w:rsid w:val="00FE2051"/>
    <w:rsid w:val="00FE2A0B"/>
    <w:rsid w:val="00FE35B0"/>
    <w:rsid w:val="00FE363B"/>
    <w:rsid w:val="00FE397D"/>
    <w:rsid w:val="00FE4480"/>
    <w:rsid w:val="00FE46F5"/>
    <w:rsid w:val="00FE4845"/>
    <w:rsid w:val="00FE6641"/>
    <w:rsid w:val="00FE6878"/>
    <w:rsid w:val="00FE6B61"/>
    <w:rsid w:val="00FE7205"/>
    <w:rsid w:val="00FE75C5"/>
    <w:rsid w:val="00FE7923"/>
    <w:rsid w:val="00FF0EA4"/>
    <w:rsid w:val="00FF2496"/>
    <w:rsid w:val="00FF2AA3"/>
    <w:rsid w:val="00FF398A"/>
    <w:rsid w:val="00FF419A"/>
    <w:rsid w:val="00FF4FA2"/>
    <w:rsid w:val="00FF587C"/>
    <w:rsid w:val="00FF60DB"/>
    <w:rsid w:val="00FF6E44"/>
    <w:rsid w:val="06413DA8"/>
    <w:rsid w:val="0FD85C9C"/>
    <w:rsid w:val="138943F8"/>
    <w:rsid w:val="19854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lsdException w:name="header" w:semiHidden="0" w:unhideWhenUsed="0"/>
    <w:lsdException w:name="footer" w:semiHidden="0" w:uiPriority="99" w:unhideWhenUsed="0"/>
    <w:lsdException w:name="caption" w:qFormat="1"/>
    <w:lsdException w:name="page number"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E2"/>
    <w:pPr>
      <w:widowControl w:val="0"/>
      <w:adjustRightInd w:val="0"/>
      <w:textAlignment w:val="baseline"/>
    </w:pPr>
    <w:rPr>
      <w:sz w:val="21"/>
    </w:rPr>
  </w:style>
  <w:style w:type="paragraph" w:styleId="1">
    <w:name w:val="heading 1"/>
    <w:basedOn w:val="a"/>
    <w:next w:val="a"/>
    <w:link w:val="1Char"/>
    <w:qFormat/>
    <w:rsid w:val="00950A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50AE2"/>
    <w:rPr>
      <w:sz w:val="18"/>
      <w:szCs w:val="18"/>
    </w:rPr>
  </w:style>
  <w:style w:type="paragraph" w:styleId="a4">
    <w:name w:val="footer"/>
    <w:basedOn w:val="a"/>
    <w:link w:val="Char0"/>
    <w:uiPriority w:val="99"/>
    <w:rsid w:val="00950AE2"/>
    <w:pPr>
      <w:tabs>
        <w:tab w:val="center" w:pos="4153"/>
        <w:tab w:val="right" w:pos="8306"/>
      </w:tabs>
      <w:adjustRightInd/>
      <w:snapToGrid w:val="0"/>
      <w:textAlignment w:val="auto"/>
    </w:pPr>
    <w:rPr>
      <w:kern w:val="2"/>
      <w:sz w:val="18"/>
      <w:szCs w:val="18"/>
    </w:rPr>
  </w:style>
  <w:style w:type="paragraph" w:styleId="a5">
    <w:name w:val="header"/>
    <w:basedOn w:val="a"/>
    <w:link w:val="Char1"/>
    <w:rsid w:val="00950AE2"/>
    <w:pPr>
      <w:pBdr>
        <w:bottom w:val="single" w:sz="6" w:space="1" w:color="auto"/>
      </w:pBdr>
      <w:tabs>
        <w:tab w:val="center" w:pos="4153"/>
        <w:tab w:val="right" w:pos="8306"/>
      </w:tabs>
      <w:adjustRightInd/>
      <w:snapToGrid w:val="0"/>
      <w:jc w:val="center"/>
      <w:textAlignment w:val="auto"/>
    </w:pPr>
    <w:rPr>
      <w:kern w:val="2"/>
      <w:sz w:val="18"/>
      <w:szCs w:val="18"/>
    </w:rPr>
  </w:style>
  <w:style w:type="paragraph" w:styleId="10">
    <w:name w:val="toc 1"/>
    <w:basedOn w:val="a"/>
    <w:next w:val="a"/>
    <w:uiPriority w:val="39"/>
    <w:unhideWhenUsed/>
    <w:rsid w:val="00950AE2"/>
    <w:pPr>
      <w:tabs>
        <w:tab w:val="right" w:leader="dot" w:pos="8822"/>
      </w:tabs>
    </w:pPr>
    <w:rPr>
      <w:shd w:val="pct10" w:color="auto" w:fill="FFFFFF"/>
    </w:rPr>
  </w:style>
  <w:style w:type="paragraph" w:styleId="a6">
    <w:name w:val="Normal (Web)"/>
    <w:basedOn w:val="a"/>
    <w:uiPriority w:val="99"/>
    <w:rsid w:val="00950AE2"/>
    <w:pPr>
      <w:widowControl/>
      <w:adjustRightInd/>
      <w:spacing w:before="100" w:beforeAutospacing="1" w:after="100" w:afterAutospacing="1"/>
      <w:textAlignment w:val="auto"/>
    </w:pPr>
    <w:rPr>
      <w:rFonts w:ascii="宋体" w:hAnsi="宋体" w:cs="宋体"/>
      <w:sz w:val="24"/>
      <w:szCs w:val="24"/>
    </w:rPr>
  </w:style>
  <w:style w:type="paragraph" w:styleId="a7">
    <w:name w:val="Title"/>
    <w:basedOn w:val="a"/>
    <w:next w:val="a"/>
    <w:link w:val="Char2"/>
    <w:qFormat/>
    <w:rsid w:val="00950AE2"/>
    <w:pPr>
      <w:spacing w:before="240" w:after="60"/>
      <w:jc w:val="center"/>
      <w:outlineLvl w:val="0"/>
    </w:pPr>
    <w:rPr>
      <w:rFonts w:ascii="Cambria" w:hAnsi="Cambria" w:cs="黑体"/>
      <w:b/>
      <w:bCs/>
      <w:sz w:val="32"/>
      <w:szCs w:val="32"/>
    </w:rPr>
  </w:style>
  <w:style w:type="character" w:styleId="a8">
    <w:name w:val="Strong"/>
    <w:basedOn w:val="a0"/>
    <w:uiPriority w:val="22"/>
    <w:qFormat/>
    <w:rsid w:val="00950AE2"/>
    <w:rPr>
      <w:b/>
      <w:bCs/>
    </w:rPr>
  </w:style>
  <w:style w:type="character" w:styleId="a9">
    <w:name w:val="page number"/>
    <w:basedOn w:val="a0"/>
    <w:unhideWhenUsed/>
    <w:rsid w:val="00950AE2"/>
  </w:style>
  <w:style w:type="character" w:styleId="aa">
    <w:name w:val="Hyperlink"/>
    <w:basedOn w:val="a0"/>
    <w:uiPriority w:val="99"/>
    <w:unhideWhenUsed/>
    <w:rsid w:val="00950AE2"/>
    <w:rPr>
      <w:color w:val="0000FF"/>
      <w:u w:val="single"/>
    </w:rPr>
  </w:style>
  <w:style w:type="table" w:styleId="ab">
    <w:name w:val="Table Grid"/>
    <w:basedOn w:val="a1"/>
    <w:rsid w:val="00950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50AE2"/>
    <w:pPr>
      <w:ind w:firstLineChars="200" w:firstLine="420"/>
    </w:pPr>
  </w:style>
  <w:style w:type="paragraph" w:customStyle="1" w:styleId="TOC1">
    <w:name w:val="TOC 标题1"/>
    <w:basedOn w:val="1"/>
    <w:next w:val="a"/>
    <w:uiPriority w:val="39"/>
    <w:unhideWhenUsed/>
    <w:qFormat/>
    <w:rsid w:val="00950AE2"/>
    <w:pPr>
      <w:widowControl/>
      <w:adjustRightInd/>
      <w:spacing w:before="240" w:after="0" w:line="259" w:lineRule="auto"/>
      <w:textAlignment w:val="auto"/>
      <w:outlineLvl w:val="9"/>
    </w:pPr>
    <w:rPr>
      <w:rFonts w:ascii="Cambria" w:hAnsi="Cambria" w:cs="黑体"/>
      <w:b w:val="0"/>
      <w:bCs w:val="0"/>
      <w:color w:val="365F90"/>
      <w:kern w:val="0"/>
      <w:sz w:val="32"/>
      <w:szCs w:val="32"/>
    </w:rPr>
  </w:style>
  <w:style w:type="character" w:customStyle="1" w:styleId="Char1">
    <w:name w:val="页眉 Char"/>
    <w:basedOn w:val="a0"/>
    <w:link w:val="a5"/>
    <w:rsid w:val="00950AE2"/>
    <w:rPr>
      <w:kern w:val="2"/>
      <w:sz w:val="18"/>
      <w:szCs w:val="18"/>
    </w:rPr>
  </w:style>
  <w:style w:type="character" w:customStyle="1" w:styleId="Char0">
    <w:name w:val="页脚 Char"/>
    <w:basedOn w:val="a0"/>
    <w:link w:val="a4"/>
    <w:uiPriority w:val="99"/>
    <w:rsid w:val="00950AE2"/>
    <w:rPr>
      <w:kern w:val="2"/>
      <w:sz w:val="18"/>
      <w:szCs w:val="18"/>
    </w:rPr>
  </w:style>
  <w:style w:type="character" w:customStyle="1" w:styleId="Char">
    <w:name w:val="批注框文本 Char"/>
    <w:basedOn w:val="a0"/>
    <w:link w:val="a3"/>
    <w:rsid w:val="00950AE2"/>
    <w:rPr>
      <w:sz w:val="18"/>
      <w:szCs w:val="18"/>
    </w:rPr>
  </w:style>
  <w:style w:type="character" w:customStyle="1" w:styleId="1Char">
    <w:name w:val="标题 1 Char"/>
    <w:basedOn w:val="a0"/>
    <w:link w:val="1"/>
    <w:rsid w:val="00950AE2"/>
    <w:rPr>
      <w:b/>
      <w:bCs/>
      <w:kern w:val="44"/>
      <w:sz w:val="44"/>
      <w:szCs w:val="44"/>
    </w:rPr>
  </w:style>
  <w:style w:type="character" w:customStyle="1" w:styleId="Char2">
    <w:name w:val="标题 Char"/>
    <w:basedOn w:val="a0"/>
    <w:link w:val="a7"/>
    <w:rsid w:val="00950AE2"/>
    <w:rPr>
      <w:rFonts w:ascii="Cambria" w:hAnsi="Cambria" w:cs="黑体"/>
      <w:b/>
      <w:bCs/>
      <w:sz w:val="32"/>
      <w:szCs w:val="32"/>
    </w:rPr>
  </w:style>
  <w:style w:type="character" w:customStyle="1" w:styleId="txtcontent1">
    <w:name w:val="txtcontent1"/>
    <w:basedOn w:val="a0"/>
    <w:rsid w:val="00656130"/>
  </w:style>
  <w:style w:type="paragraph" w:styleId="ac">
    <w:name w:val="List Paragraph"/>
    <w:basedOn w:val="a"/>
    <w:uiPriority w:val="34"/>
    <w:qFormat/>
    <w:rsid w:val="005E367D"/>
    <w:pPr>
      <w:widowControl/>
      <w:adjustRightInd/>
      <w:spacing w:before="100" w:beforeAutospacing="1" w:after="100" w:afterAutospacing="1"/>
      <w:textAlignment w:val="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988374">
      <w:bodyDiv w:val="1"/>
      <w:marLeft w:val="0"/>
      <w:marRight w:val="0"/>
      <w:marTop w:val="0"/>
      <w:marBottom w:val="0"/>
      <w:divBdr>
        <w:top w:val="none" w:sz="0" w:space="0" w:color="auto"/>
        <w:left w:val="none" w:sz="0" w:space="0" w:color="auto"/>
        <w:bottom w:val="none" w:sz="0" w:space="0" w:color="auto"/>
        <w:right w:val="none" w:sz="0" w:space="0" w:color="auto"/>
      </w:divBdr>
    </w:div>
    <w:div w:id="651257529">
      <w:bodyDiv w:val="1"/>
      <w:marLeft w:val="0"/>
      <w:marRight w:val="0"/>
      <w:marTop w:val="0"/>
      <w:marBottom w:val="0"/>
      <w:divBdr>
        <w:top w:val="none" w:sz="0" w:space="0" w:color="auto"/>
        <w:left w:val="none" w:sz="0" w:space="0" w:color="auto"/>
        <w:bottom w:val="none" w:sz="0" w:space="0" w:color="auto"/>
        <w:right w:val="none" w:sz="0" w:space="0" w:color="auto"/>
      </w:divBdr>
    </w:div>
    <w:div w:id="726221541">
      <w:bodyDiv w:val="1"/>
      <w:marLeft w:val="0"/>
      <w:marRight w:val="0"/>
      <w:marTop w:val="0"/>
      <w:marBottom w:val="0"/>
      <w:divBdr>
        <w:top w:val="none" w:sz="0" w:space="0" w:color="auto"/>
        <w:left w:val="none" w:sz="0" w:space="0" w:color="auto"/>
        <w:bottom w:val="none" w:sz="0" w:space="0" w:color="auto"/>
        <w:right w:val="none" w:sz="0" w:space="0" w:color="auto"/>
      </w:divBdr>
    </w:div>
    <w:div w:id="732314146">
      <w:bodyDiv w:val="1"/>
      <w:marLeft w:val="0"/>
      <w:marRight w:val="0"/>
      <w:marTop w:val="0"/>
      <w:marBottom w:val="0"/>
      <w:divBdr>
        <w:top w:val="none" w:sz="0" w:space="0" w:color="auto"/>
        <w:left w:val="none" w:sz="0" w:space="0" w:color="auto"/>
        <w:bottom w:val="none" w:sz="0" w:space="0" w:color="auto"/>
        <w:right w:val="none" w:sz="0" w:space="0" w:color="auto"/>
      </w:divBdr>
    </w:div>
    <w:div w:id="1264146125">
      <w:bodyDiv w:val="1"/>
      <w:marLeft w:val="0"/>
      <w:marRight w:val="0"/>
      <w:marTop w:val="0"/>
      <w:marBottom w:val="0"/>
      <w:divBdr>
        <w:top w:val="none" w:sz="0" w:space="0" w:color="auto"/>
        <w:left w:val="none" w:sz="0" w:space="0" w:color="auto"/>
        <w:bottom w:val="none" w:sz="0" w:space="0" w:color="auto"/>
        <w:right w:val="none" w:sz="0" w:space="0" w:color="auto"/>
      </w:divBdr>
    </w:div>
    <w:div w:id="1309168608">
      <w:bodyDiv w:val="1"/>
      <w:marLeft w:val="0"/>
      <w:marRight w:val="0"/>
      <w:marTop w:val="0"/>
      <w:marBottom w:val="0"/>
      <w:divBdr>
        <w:top w:val="none" w:sz="0" w:space="0" w:color="auto"/>
        <w:left w:val="none" w:sz="0" w:space="0" w:color="auto"/>
        <w:bottom w:val="none" w:sz="0" w:space="0" w:color="auto"/>
        <w:right w:val="none" w:sz="0" w:space="0" w:color="auto"/>
      </w:divBdr>
    </w:div>
    <w:div w:id="1412239649">
      <w:bodyDiv w:val="1"/>
      <w:marLeft w:val="0"/>
      <w:marRight w:val="0"/>
      <w:marTop w:val="0"/>
      <w:marBottom w:val="0"/>
      <w:divBdr>
        <w:top w:val="none" w:sz="0" w:space="0" w:color="auto"/>
        <w:left w:val="none" w:sz="0" w:space="0" w:color="auto"/>
        <w:bottom w:val="none" w:sz="0" w:space="0" w:color="auto"/>
        <w:right w:val="none" w:sz="0" w:space="0" w:color="auto"/>
      </w:divBdr>
    </w:div>
    <w:div w:id="1747997595">
      <w:bodyDiv w:val="1"/>
      <w:marLeft w:val="0"/>
      <w:marRight w:val="0"/>
      <w:marTop w:val="0"/>
      <w:marBottom w:val="0"/>
      <w:divBdr>
        <w:top w:val="none" w:sz="0" w:space="0" w:color="auto"/>
        <w:left w:val="none" w:sz="0" w:space="0" w:color="auto"/>
        <w:bottom w:val="none" w:sz="0" w:space="0" w:color="auto"/>
        <w:right w:val="none" w:sz="0" w:space="0" w:color="auto"/>
      </w:divBdr>
    </w:div>
    <w:div w:id="1845431643">
      <w:bodyDiv w:val="1"/>
      <w:marLeft w:val="0"/>
      <w:marRight w:val="0"/>
      <w:marTop w:val="0"/>
      <w:marBottom w:val="0"/>
      <w:divBdr>
        <w:top w:val="none" w:sz="0" w:space="0" w:color="auto"/>
        <w:left w:val="none" w:sz="0" w:space="0" w:color="auto"/>
        <w:bottom w:val="none" w:sz="0" w:space="0" w:color="auto"/>
        <w:right w:val="none" w:sz="0" w:space="0" w:color="auto"/>
      </w:divBdr>
    </w:div>
    <w:div w:id="1854102865">
      <w:bodyDiv w:val="1"/>
      <w:marLeft w:val="0"/>
      <w:marRight w:val="0"/>
      <w:marTop w:val="0"/>
      <w:marBottom w:val="0"/>
      <w:divBdr>
        <w:top w:val="none" w:sz="0" w:space="0" w:color="auto"/>
        <w:left w:val="none" w:sz="0" w:space="0" w:color="auto"/>
        <w:bottom w:val="none" w:sz="0" w:space="0" w:color="auto"/>
        <w:right w:val="none" w:sz="0" w:space="0" w:color="auto"/>
      </w:divBdr>
    </w:div>
    <w:div w:id="1880242788">
      <w:bodyDiv w:val="1"/>
      <w:marLeft w:val="0"/>
      <w:marRight w:val="0"/>
      <w:marTop w:val="0"/>
      <w:marBottom w:val="0"/>
      <w:divBdr>
        <w:top w:val="none" w:sz="0" w:space="0" w:color="auto"/>
        <w:left w:val="none" w:sz="0" w:space="0" w:color="auto"/>
        <w:bottom w:val="none" w:sz="0" w:space="0" w:color="auto"/>
        <w:right w:val="none" w:sz="0" w:space="0" w:color="auto"/>
      </w:divBdr>
    </w:div>
    <w:div w:id="1890409537">
      <w:bodyDiv w:val="1"/>
      <w:marLeft w:val="0"/>
      <w:marRight w:val="0"/>
      <w:marTop w:val="0"/>
      <w:marBottom w:val="0"/>
      <w:divBdr>
        <w:top w:val="none" w:sz="0" w:space="0" w:color="auto"/>
        <w:left w:val="none" w:sz="0" w:space="0" w:color="auto"/>
        <w:bottom w:val="none" w:sz="0" w:space="0" w:color="auto"/>
        <w:right w:val="none" w:sz="0" w:space="0" w:color="auto"/>
      </w:divBdr>
    </w:div>
    <w:div w:id="2024281644">
      <w:bodyDiv w:val="1"/>
      <w:marLeft w:val="0"/>
      <w:marRight w:val="0"/>
      <w:marTop w:val="0"/>
      <w:marBottom w:val="0"/>
      <w:divBdr>
        <w:top w:val="none" w:sz="0" w:space="0" w:color="auto"/>
        <w:left w:val="none" w:sz="0" w:space="0" w:color="auto"/>
        <w:bottom w:val="none" w:sz="0" w:space="0" w:color="auto"/>
        <w:right w:val="none" w:sz="0" w:space="0" w:color="auto"/>
      </w:divBdr>
    </w:div>
    <w:div w:id="204289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qhrb.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23827-E53F-49B0-B80B-34BB91A9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1042</Words>
  <Characters>5946</Characters>
  <Application>Microsoft Office Word</Application>
  <DocSecurity>0</DocSecurity>
  <Lines>49</Lines>
  <Paragraphs>13</Paragraphs>
  <ScaleCrop>false</ScaleCrop>
  <Company>Microsoft</Company>
  <LinksUpToDate>false</LinksUpToDate>
  <CharactersWithSpaces>6975</CharactersWithSpaces>
  <SharedDoc>false</SharedDoc>
  <HLinks>
    <vt:vector size="6" baseType="variant">
      <vt:variant>
        <vt:i4>2687031</vt:i4>
      </vt:variant>
      <vt:variant>
        <vt:i4>3</vt:i4>
      </vt:variant>
      <vt:variant>
        <vt:i4>0</vt:i4>
      </vt:variant>
      <vt:variant>
        <vt:i4>5</vt:i4>
      </vt:variant>
      <vt:variant>
        <vt:lpwstr>http://www.qhrb.com.cn/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Windows User</cp:lastModifiedBy>
  <cp:revision>189</cp:revision>
  <cp:lastPrinted>2022-02-16T09:04:00Z</cp:lastPrinted>
  <dcterms:created xsi:type="dcterms:W3CDTF">2020-01-13T06:08:00Z</dcterms:created>
  <dcterms:modified xsi:type="dcterms:W3CDTF">2022-02-16T09:10:00Z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